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78FE">
      <w:pPr>
        <w:tabs>
          <w:tab w:val="left" w:pos="5520"/>
        </w:tabs>
        <w:jc w:val="center"/>
        <w:rPr>
          <w:rFonts w:hint="eastAsia" w:ascii="微软雅黑" w:hAnsi="微软雅黑" w:eastAsia="微软雅黑" w:cs="微软雅黑"/>
          <w:b/>
          <w:sz w:val="21"/>
          <w:szCs w:val="36"/>
        </w:rPr>
      </w:pPr>
      <w:bookmarkStart w:id="0" w:name="_GoBack"/>
      <w:bookmarkEnd w:id="0"/>
    </w:p>
    <w:p w14:paraId="03461AEA">
      <w:pPr>
        <w:tabs>
          <w:tab w:val="left" w:pos="5520"/>
        </w:tabs>
        <w:jc w:val="center"/>
        <w:rPr>
          <w:rFonts w:hint="eastAsia" w:ascii="微软雅黑" w:hAnsi="微软雅黑" w:eastAsia="微软雅黑" w:cs="微软雅黑"/>
          <w:b/>
          <w:sz w:val="21"/>
          <w:szCs w:val="36"/>
        </w:rPr>
      </w:pPr>
    </w:p>
    <w:p w14:paraId="346512DD">
      <w:pPr>
        <w:tabs>
          <w:tab w:val="left" w:pos="5520"/>
        </w:tabs>
        <w:jc w:val="center"/>
        <w:rPr>
          <w:rFonts w:hint="eastAsia" w:ascii="微软雅黑" w:hAnsi="微软雅黑" w:eastAsia="微软雅黑" w:cs="微软雅黑"/>
          <w:b/>
          <w:sz w:val="21"/>
          <w:szCs w:val="36"/>
        </w:rPr>
      </w:pPr>
    </w:p>
    <w:p w14:paraId="1BCB2D2C">
      <w:pPr>
        <w:tabs>
          <w:tab w:val="left" w:pos="5520"/>
        </w:tabs>
        <w:jc w:val="center"/>
        <w:rPr>
          <w:rFonts w:hint="eastAsia" w:ascii="微软雅黑" w:hAnsi="微软雅黑" w:eastAsia="微软雅黑" w:cs="微软雅黑"/>
          <w:b/>
          <w:sz w:val="21"/>
          <w:szCs w:val="36"/>
        </w:rPr>
      </w:pPr>
    </w:p>
    <w:p w14:paraId="69655A6F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«Гочао 1600» — машина для гибки и правки</w:t>
      </w:r>
    </w:p>
    <w:p w14:paraId="28E2FF70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Развойная машина, намоточная машина</w:t>
      </w:r>
    </w:p>
    <w:p w14:paraId="412616AD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</w:p>
    <w:p w14:paraId="7ED21EDF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4219B1CE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6AB1D481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2C890A80">
      <w:pPr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en-US" w:eastAsia="zh-CN"/>
        </w:rPr>
        <w:t>Техническое соглашение</w:t>
      </w:r>
    </w:p>
    <w:p w14:paraId="1701DADE">
      <w:pPr>
        <w:ind w:firstLine="4162" w:firstLineChars="800"/>
        <w:rPr>
          <w:rFonts w:hint="eastAsia" w:ascii="微软雅黑" w:hAnsi="微软雅黑" w:eastAsia="微软雅黑" w:cs="微软雅黑"/>
          <w:b/>
          <w:sz w:val="52"/>
          <w:szCs w:val="52"/>
          <w:lang w:val="en-US" w:eastAsia="zh-CN"/>
        </w:rPr>
      </w:pPr>
    </w:p>
    <w:p w14:paraId="5960AE44"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554571E5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 xml:space="preserve">Сторона А (покупатель)：            </w:t>
      </w:r>
    </w:p>
    <w:p w14:paraId="7914F6E5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Сторона Б (продавец):：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 xml:space="preserve">Завод «Чжунсе Технолоджи» Акционерное общество          </w:t>
      </w:r>
    </w:p>
    <w:p w14:paraId="000F9339">
      <w:pPr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 xml:space="preserve">Подпись: </w:t>
      </w:r>
      <w:r>
        <w:rPr>
          <w:rFonts w:hint="eastAsia" w:ascii="微软雅黑" w:hAnsi="微软雅黑" w:eastAsia="微软雅黑" w:cs="微软雅黑"/>
          <w:sz w:val="30"/>
          <w:szCs w:val="30"/>
          <w:u w:val="single"/>
        </w:rPr>
        <w:t>　　　　　　　　　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　  Подпись: </w:t>
      </w:r>
      <w:r>
        <w:rPr>
          <w:rFonts w:hint="eastAsia" w:ascii="微软雅黑" w:hAnsi="微软雅黑" w:eastAsia="微软雅黑" w:cs="微软雅黑"/>
          <w:sz w:val="30"/>
          <w:szCs w:val="30"/>
          <w:u w:val="single"/>
        </w:rPr>
        <w:t>　　　　　　　　　</w:t>
      </w:r>
    </w:p>
    <w:p w14:paraId="7A54E41D"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30424568">
      <w:pPr>
        <w:widowControl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Ноябрь 2025 года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br w:type="page"/>
      </w:r>
    </w:p>
    <w:p w14:paraId="18625FD0"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Содержание</w:t>
      </w:r>
    </w:p>
    <w:p w14:paraId="4429FE2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1    Технические параметры и требования</w:t>
      </w:r>
    </w:p>
    <w:p w14:paraId="51FF3C8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2    Объем поставки Стороны Б</w:t>
      </w:r>
    </w:p>
    <w:p w14:paraId="5DAD434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3    Объем работ, выполняемых Стороной А</w:t>
      </w:r>
    </w:p>
    <w:p w14:paraId="72E7AA4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4    Обязанности сторон по проектированию</w:t>
      </w:r>
    </w:p>
    <w:p w14:paraId="4D574B3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5    Координация по вопросам проектирования, а также содержание и график представления технической документации Продавцом</w:t>
      </w:r>
    </w:p>
    <w:p w14:paraId="260F263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6    Перечень ключевых компонентов и требования к субподрядчикам</w:t>
      </w:r>
    </w:p>
    <w:p w14:paraId="78B477E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7    Контроль качества оборудования</w:t>
      </w:r>
    </w:p>
    <w:p w14:paraId="7F4ACA6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8    Поставка и монтаж оборудования</w:t>
      </w:r>
    </w:p>
    <w:p w14:paraId="129468A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9    Гарантия и послепродажное обслуживание</w:t>
      </w:r>
    </w:p>
    <w:p w14:paraId="50A5672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10    Вопросы взаимодействия и координации между сторонами</w:t>
      </w:r>
    </w:p>
    <w:p w14:paraId="18BC12C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Приложение 11  График выполнения договора</w:t>
      </w:r>
    </w:p>
    <w:p w14:paraId="6F6FF403"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3FE23A94"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D8576A2"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08F17DC1">
      <w:pPr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AC43C46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1:  Технические параметры и требования</w:t>
      </w:r>
    </w:p>
    <w:p w14:paraId="50BBB520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1. Технические характеристики:</w:t>
      </w:r>
    </w:p>
    <w:p w14:paraId="10C1A607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 Материал ленты: алюминий и алюминиевые сплавы (серии 2XXX, 3XXX, 5XXX, 6XXX, 7XXX)</w:t>
      </w:r>
    </w:p>
    <w:p w14:paraId="503B995B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1.2 Толщина материала: 0,2–0,8 мм</w:t>
      </w:r>
    </w:p>
    <w:p w14:paraId="2F9E973D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1.3 Ширина материала: 900–1650 мм</w:t>
      </w:r>
    </w:p>
    <w:p w14:paraId="6D5F5762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1.4 Внутренний диаметр рулона: Φ505 мм/Φ605 мм, максимальный внешний диаметр: Φ2300 мм</w:t>
      </w:r>
    </w:p>
    <w:p w14:paraId="2CA33592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1.5 Максимальный вес рулона: 13000 кг (без учета веса втулки)</w:t>
      </w:r>
    </w:p>
    <w:p w14:paraId="68B0E2A9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1.6 Вес втулки: 870 кг</w:t>
      </w:r>
    </w:p>
    <w:p w14:paraId="4F5F9EFB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1.7 Натяжение при размотке: 1,5–15 кН</w:t>
      </w:r>
    </w:p>
    <w:p w14:paraId="1F722352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Натяжение при намотке: 2,0–20 кН</w:t>
      </w:r>
    </w:p>
    <w:p w14:paraId="7FE7ADEA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1.8 Рабочая скорость: 0–200–400 м/мин</w:t>
      </w:r>
    </w:p>
    <w:p w14:paraId="7E5E3024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1.9 Параметры двигателя размотки: мощность 200 кВт, частота вращения 1000/2000 об/мин, номинальный крутящий момент 1910 Н·м</w:t>
      </w:r>
    </w:p>
    <w:p w14:paraId="0DE0C1F5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Параметры двигателя намотки: мощность 250 кВт, частота вращения 1000/2000 об/мин, номинальный крутящий момент 2338 Н·м</w:t>
      </w:r>
    </w:p>
    <w:p w14:paraId="0024252D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1.10 Рабочее давление пневматической системы: 0,4–0,6 МПа</w:t>
      </w:r>
    </w:p>
    <w:p w14:paraId="36A71267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1.11 Температура окружающей среды: -10 °C—40 °C;</w:t>
      </w:r>
    </w:p>
    <w:p w14:paraId="2C71CA7E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1.12 Направление движения: справа налево (если смотреть со стороны оператора)</w:t>
      </w:r>
    </w:p>
    <w:p w14:paraId="51857051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1.13 Высота вала размоточного устройства: +1250; высота вала намоточного устройства: +1750;</w:t>
      </w:r>
    </w:p>
    <w:p w14:paraId="286D8274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2. Основные технические требования:</w:t>
      </w:r>
    </w:p>
    <w:p w14:paraId="3E78142A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2.1 Редуктор</w:t>
      </w:r>
    </w:p>
    <w:p w14:paraId="0CD63341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 Сторона Б должна провести расчеты распределения нагрузки и проверку прочности для всех уровней зубчатых колес; коэффициент безопасности по контактной прочности должен составлять 1,1–1,2, коэффициент безопасности по изгибной прочности — 1,3, а коэффициент нагрузки KA — 1,3; точность зубчатых колес — 6-й класс, зубчатые колеса с закаленной поверхностью;</w:t>
      </w:r>
    </w:p>
    <w:p w14:paraId="07AD8E87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 Общее передаточное число редуктора размоточного устройства составляет 9,58;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eastAsia="zh-CN"/>
        </w:rPr>
        <w:t>(рабочее название)</w:t>
      </w:r>
    </w:p>
    <w:p w14:paraId="7C287B74">
      <w:pPr>
        <w:spacing w:line="360" w:lineRule="auto"/>
        <w:ind w:firstLine="1080" w:firstLineChars="4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Общее передаточное число редуктора размоточного устройства составляет 9,58;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val="en-US" w:eastAsia="zh-CN"/>
        </w:rPr>
        <w:t>предварительно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eastAsia="zh-CN"/>
        </w:rPr>
        <w:t>）</w:t>
      </w:r>
    </w:p>
    <w:p w14:paraId="63034062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(3) Сторона Б должна провести подбор и проектирование подшипников всех уровней; расчетный срок службы подшипников составляет 35 000 часов; следует использовать подшипники отечественных производителей высокого качества (Вазу ZWZ, Лозу LYC, которые являются взаимозаменяемыми);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  <w:t>Размеры подшипников на валу и прочих деталей полностью соответствуют размерам, указанным на предоставленном чертеже.</w:t>
      </w:r>
    </w:p>
    <w:p w14:paraId="48935922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(4) Корпус редуктора представляет собой конструкцию, сочетающую ковку и сварку; в нем используется зубчатая передача с закаленными зубьями (HRC 58–62), изготовленная из материала, характеристики которого соответствуют или превосходят характеристики стали 20CrMnMo, с точностью класса 7-6-6; смазка осуществляется с помощью циркуляции жидкого масла; на валах, разделенных по ступеням, используется косозубая передача с малым углом зацепления;</w:t>
      </w:r>
    </w:p>
    <w:p w14:paraId="6F35A12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(5) Опорная поверхность (выступ) на разъемной поверхности редуктора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eastAsia="zh-CN"/>
        </w:rPr>
        <w:t>(влево-вправо, вперед-назад)</w:t>
      </w:r>
      <w:r>
        <w:rPr>
          <w:rFonts w:hint="eastAsia" w:ascii="微软雅黑" w:hAnsi="微软雅黑" w:eastAsia="微软雅黑" w:cs="微软雅黑"/>
          <w:sz w:val="24"/>
          <w:szCs w:val="24"/>
        </w:rPr>
        <w:t>，учтите удобство установки;</w:t>
      </w:r>
    </w:p>
    <w:p w14:paraId="29341EB4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(6) В месте выхода вала редуктора через прозрачную крышку предусмотрен механизм обратного слива масла, предотвращающий утечку смазочного масла (конструкция соответствует чертежу);</w:t>
      </w:r>
    </w:p>
    <w:p w14:paraId="7604E621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(7) На редукторе в подходящем месте должны быть установлены смотровые крышки, позволяющие наблюдать за зацеплением всех зубчатых пар;</w:t>
      </w:r>
    </w:p>
    <w:p w14:paraId="43415F43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(8) Уровень шума при работе редуктора не должен превышать 80 дБ (на расстоянии 1 метра от редуктора);</w:t>
      </w:r>
    </w:p>
    <w:p w14:paraId="226D614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(9) Размеры, указанные в рамках на чертежах, прилагаемых к настоящему соглашению, не могут быть изменены поставщиком в процессе проектирования без согласия компании «Завод «Чжунсе Технолоджи» Акционерное общество»; остальные размеры приведены исключительно для справки;</w:t>
      </w:r>
    </w:p>
    <w:p w14:paraId="11A335B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(10) Конструкция редуктора определяется поставщиком и утверждается компанией «</w:t>
      </w:r>
      <w:r>
        <w:rPr>
          <w:rFonts w:hint="eastAsia" w:ascii="微软雅黑" w:hAnsi="微软雅黑" w:eastAsia="微软雅黑" w:cs="微软雅黑"/>
          <w:sz w:val="24"/>
          <w:szCs w:val="24"/>
        </w:rPr>
        <w:t>Завод «Чжунсе Технолоджи» Акционерное общество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». Требуется, чтобы конструкция была современной, обеспечивала надежную работу и удобство технического обслуживания. Конструкция, представленная на чертежах, прилагаемых к настоящему соглашению, приведена исключительно для ознакомления;</w:t>
      </w:r>
    </w:p>
    <w:p w14:paraId="6FDF1432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(11) На выходном валу данного редуктора устанавливается гидравлический телескопический барабан, размеры соединительного паза которого должны соответствовать чертежам, прилагаемым к настоящему соглашению;</w:t>
      </w:r>
    </w:p>
    <w:p w14:paraId="619C852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(12) Редуктор должен быть оснащен устройством центрирующего скользящего основания;</w:t>
      </w:r>
    </w:p>
    <w:p w14:paraId="7D28271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(13) Редуктор должен быть оснащен масломерным стекломерком для удобства наблюдения за уровнем масла в масляной ванне;</w:t>
      </w:r>
    </w:p>
    <w:p w14:paraId="63EE67B8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(14) Редуктор должен быть снабжен сливным отверстием для удобства слива отработанного масла.</w:t>
      </w:r>
    </w:p>
    <w:p w14:paraId="5A498A4A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(15) Сторона Б предоставляет результаты расчетов прочности шестерен и валов;</w:t>
      </w:r>
    </w:p>
    <w:p w14:paraId="251CC7A4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(16) Размеры, указанные в рамках на чертежах, прилагаемых к настоящему соглашению, не могут быть изменены поставщиком в процессе проектирования без согласия компании Zhongse Technology Co., Ltd.; остальные размеры приведены исключительно для справки;</w:t>
      </w:r>
    </w:p>
    <w:p w14:paraId="4C7D24DB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(17) Сторона Б должна предоставить подробные проектные чертежи, производство может быть начато только после их утверждения Стороной А.</w:t>
      </w:r>
    </w:p>
    <w:p w14:paraId="27329D9C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2.2 Переключатель передач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green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green"/>
          <w:lang w:val="en-US" w:eastAsia="zh-CN"/>
        </w:rPr>
        <w:t>Нет, этот раздел не учитывается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green"/>
          <w:lang w:eastAsia="zh-CN"/>
        </w:rPr>
        <w:t>）</w:t>
      </w:r>
    </w:p>
    <w:p w14:paraId="09EC9728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(1) Корпус подшипника переключателя должен быть разъемным, чтобы облегчить демонтаж и монтаж переключателя; все лабиринтные уплотнения на выступающих валах должны быть разъемными, чтобы облегчить их замену, и должны иметь отверстия для слива масла.</w:t>
      </w:r>
    </w:p>
    <w:p w14:paraId="660E82C5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 Переключение передач осуществляется с помощью гидравлического механизма. Устанавливаются два концевых выключателя (NBN8-18GM40-Z0, двухпроводная схема, P+F) для положений низкой и высокой передач; на табличке переключения передач должны быть указаны обозначения «высокая передача» и «низкая передача».</w:t>
      </w:r>
    </w:p>
    <w:p w14:paraId="7CA89908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(3) Конструкция устройства управления гидравлическим переключением передач определяется поставщиком и утверждается компанией Завод «Чжунсе Технолоджи» Акционерное общество Конструкция должна быть современной, удобной в использовании, безопасной и надежной. Конструкция, представленная на чертежах, прилагаемых к настоящему соглашению, приведена исключительно для справки;</w:t>
      </w:r>
    </w:p>
    <w:p w14:paraId="11D24456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2.3 Трубопроводы на станции циркуляционной смазки с разбавленным маслом</w:t>
      </w:r>
    </w:p>
    <w:p w14:paraId="2519D94A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 Шестерни и подшипники редуктора смазываются маслом в режиме самоциркуляции, поэтому необходимо спроектировать и изготовить трубопроводы для циркуляционной смазки;</w:t>
      </w:r>
    </w:p>
    <w:p w14:paraId="08F0BDDE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Трубопроводы подачи масла и соединения должны изготавливаться из бесшовных стальных труб и сварных трубных соединений. На общем входном трубопроводе подачи масла устанавливается 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val="en-US" w:eastAsia="zh-CN"/>
        </w:rPr>
        <w:t>индикатор потока</w:t>
      </w:r>
      <w:r>
        <w:rPr>
          <w:rFonts w:hint="eastAsia" w:ascii="微软雅黑" w:hAnsi="微软雅黑" w:eastAsia="微软雅黑" w:cs="微软雅黑"/>
          <w:sz w:val="24"/>
          <w:szCs w:val="24"/>
        </w:rPr>
        <w:t>, а также сигнализатор перепада давления (постоянный ток 24 В, двухпроводная система). На каждой точке смазки устанавливается указатель подачи масла с ручным дроссельным клапаном.</w:t>
      </w:r>
    </w:p>
    <w:p w14:paraId="725279FB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2.4 Трубопроводы на машине для гидравлического устройства переключения передач (отсутствует) и устройства центрирующего скользящего основания</w:t>
      </w:r>
    </w:p>
    <w:p w14:paraId="0D681D57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 Гидравлический механизм переключения передач (отсутствует) и устройство центрирующего скользящего основания, включая гидравлический цилиндр, его трубопроводы и патрубки;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  <w:lang w:val="en-US" w:eastAsia="zh-CN"/>
        </w:rPr>
        <w:t>За исключением центрального и рабочего опорных цилиндров (с фланцами)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Соединения гидравлических шлангов должны иметь коническое уплотнение под углом 24 градуса, а торцы трубопроводов должны быть оснащены сварными парными соединениями. (Давление в гидравлической системе составляет 14 МПа, гидравлический переключающий клапан поставляется Заказчиком);</w:t>
      </w:r>
    </w:p>
    <w:p w14:paraId="6106A361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 Сварка стальных труб гидравлической системы осуществляется методом сварки в среде аргона.</w:t>
      </w:r>
    </w:p>
    <w:p w14:paraId="3899ABB9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2.5 Прочее бортовое оборудование</w:t>
      </w:r>
    </w:p>
    <w:p w14:paraId="5CA3940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 xml:space="preserve">(1) Центрирующий основание редуктора размоточного и намоточного устройств 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  <w:t>(с противоскользящими ребрами)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 xml:space="preserve"> изготавливается Стороной Б (включая основание, прижимную пластину, верхнюю, нижнюю и боковые медные скользящие пластины, опору гидравлического цилиндра и крепежные детали);</w:t>
      </w:r>
    </w:p>
    <w:p w14:paraId="33AA95C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(2) Центрирующий гидравлический цилиндр (диаметр цилиндра рассчитывается Стороной Б, максимальное давление подачи масла в гидравлической станции составляет 14 МПа, ход поршневого штока центрирующего гидравлического цилиндра составляет </w:t>
      </w:r>
      <w:r>
        <w:rPr>
          <w:rFonts w:hint="eastAsia" w:ascii="微软雅黑" w:hAnsi="微软雅黑" w:eastAsia="微软雅黑" w:cs="微软雅黑"/>
          <w:sz w:val="24"/>
          <w:szCs w:val="24"/>
          <w:highlight w:val="green"/>
        </w:rPr>
        <w:t>±75 мм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) поставляется Стороной Б; трубопроводы центрирующего гидравлического цилиндра (включая соединения) поставляются Стороной Б; При проектировании центрирующего основания следует обеспечить отсутствие задевания между ушками центрирующего гидравлического цилиндра и ребрами жесткости фиксирующего основания; при перемещении корпуса в крайнее положение должно быть обеспечено отсутствие задевания с центрирующим гидравлическим цилиндром; маслозаливные отверстия центрирующего гидравлического цилиндра должны располагаться сбоку, чтобы обеспечить отсутствие задевания при монтаже трубопроводов; посадка между штифтом центрирующего гидравлического цилиндра и его опорой, а также между ушками гидравлического цилиндра и опорой должна соответствовать допуску 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</w:rPr>
        <w:t>H7/g6</w:t>
      </w:r>
      <w:r>
        <w:rPr>
          <w:rFonts w:hint="eastAsia" w:ascii="微软雅黑" w:hAnsi="微软雅黑" w:eastAsia="微软雅黑" w:cs="微软雅黑"/>
          <w:sz w:val="24"/>
          <w:szCs w:val="24"/>
        </w:rPr>
        <w:t>;</w:t>
      </w:r>
    </w:p>
    <w:p w14:paraId="10353CF5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(3) Основания приводных двигателей размоточного и намоточного устройств должны быть спроектированы и изготовлены Стороной Б (Сторона А предоставляет чертеж внешних размеров двигателя);</w:t>
      </w:r>
    </w:p>
    <w:p w14:paraId="173B790F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(注意气动抱闸的方向，受力往下方向)(4) Соединение между двигателями и редукторами размоточного и намоточного устройств осуществляется с помощью муфты типа WGP с тормозным диском. Подробные требования к муфте можно найти в чертеже для заказа, предоставленном Заказчиком, который следует использовать в качестве ориентира при выборе модели. 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(Обратите внимание на направление действия пневматического тормоза: усилие должно действовать вниз.)</w:t>
      </w:r>
    </w:p>
    <w:p w14:paraId="1BCE5F50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(5) На размоточном и намоточном устройствах должны быть установлены пневматические тормозные устройства, которые, а также их монтажные рамы, должны быть спроектированы и изготовлены Стороной Б;</w:t>
      </w:r>
    </w:p>
    <w:p w14:paraId="381BA7F3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(6) Датчики смещения для центрирования размоточного и намоточного устройств,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Сторона А предоставляет технические данные по модели и осуществляет поставку, а Сторона Б занимается проектированием и изготовлением монтажных кронштейнов для датчиков;</w:t>
      </w:r>
    </w:p>
    <w:p w14:paraId="6CC9A16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(7) Опоры, предотвращающие вращение шарниров валов размоточного и намоточного устройств, должны быть спроектированы и изготовлены Стороной Б;</w:t>
      </w:r>
    </w:p>
    <w:p w14:paraId="564FA1C4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(8) Разработка и изготовление устройств прижимных валков редуктора размоточного и намоточного устройств, а также устройств разглаживающих валков 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(в виде электроприводных толкателей)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осуществляются Стороной Б;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Конструкция опоры, установленной на редукторе гладильного вала, должна быть регулируемой; болты корпуса подшипника гладильного вала не должны соприкасаться с поверхностью вала и направляющей;</w:t>
      </w:r>
    </w:p>
    <w:p w14:paraId="575FF13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(9) Подвижные опоры редуктора размоточного и намоточного устройств должны быть спроектированы и изготовлены Стороной Б;</w:t>
      </w:r>
    </w:p>
    <w:p w14:paraId="19A8893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(10) Один комплект барабанов размоточного устройства (весом около 9 тонн) и один комплект барабанов намоточного устройства (весом около 8 тонн), поставляемых Стороной А, должны быть отправлены Стороне Б для сборки, а также должны пройти испытания по растяжению и сжатию в соответствии с чертежом общей сборки,</w:t>
      </w:r>
      <w:r>
        <w:rPr>
          <w:rFonts w:hint="eastAsia" w:ascii="微软雅黑" w:hAnsi="微软雅黑" w:eastAsia="微软雅黑" w:cs="微软雅黑"/>
          <w:sz w:val="24"/>
          <w:szCs w:val="24"/>
          <w:highlight w:val="yellow"/>
        </w:rPr>
        <w:t>Сторона Б самостоятельно обеспечивает гидравлическую станцию для испытаний и создает условия для проверки работоспособности.</w:t>
      </w:r>
    </w:p>
    <w:p w14:paraId="4B4601D5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(11) Сторона Б обязана выполнить монтаж прочего вспомогательного оборудования машины (натяжных барабанов, прижимных устройств, разглаживающих валков, полумуфт входного вала и т. д.);</w:t>
      </w:r>
    </w:p>
    <w:p w14:paraId="321E0A66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(12) Гидравлические трубопроводы прочего вспомогательного оборудования машины (трубопроводы барабана и гидравлические трубопроводы прижимающих и разглаживающих валков);</w:t>
      </w:r>
    </w:p>
    <w:p w14:paraId="2D37C3D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(13) Сторона А предоставляет клеммную коробку на оборудовании; перед отгрузкой Сторона Б обязана выполнить монтаж внутренних электрических компонентов и подключение;</w:t>
      </w:r>
    </w:p>
    <w:p w14:paraId="1A62BC21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(14) Сторона А предоставляет датчики приближения; до отгрузки Сторона Б обязана обеспечить установку кронштейнов и монтаж датчиков приближения;</w:t>
      </w:r>
    </w:p>
    <w:p w14:paraId="7B425BC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(15) Все гидравлические трубопроводы в центральной части корпуса оборудования должны быть изготовлены из нержавеющей стали (с глянцевой поверхностью); трубопроводы для смазки редуктора должны быть изготовлены из углеродистой стали;</w:t>
      </w:r>
    </w:p>
    <w:p w14:paraId="4A741853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(16) Важные каркасы, конструктивные элементы и т. п., указанные в предоставленных Стороной А чертежах, для которых предусмотрена обработка с целью снятия напряжений, должны пройти такую обработку.</w:t>
      </w:r>
    </w:p>
    <w:p w14:paraId="680B4F10">
      <w:pPr>
        <w:spacing w:line="360" w:lineRule="auto"/>
        <w:ind w:left="238" w:leftChars="85" w:firstLine="360" w:firstLineChars="150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Примечание: Проектированием данной части трубопровода занимаются соответствующие подрядчики, а поставщик редуктора отвечает за закупку компонентов и изготовление трубопровода.</w:t>
      </w:r>
    </w:p>
    <w:p w14:paraId="774FBE26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2.6 Приложения</w:t>
      </w:r>
    </w:p>
    <w:p w14:paraId="419AB2E0">
      <w:pPr>
        <w:spacing w:line="500" w:lineRule="exact"/>
        <w:ind w:left="993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(см. «Чертежи для заказа редукторов размоточных машин и приложения к техническому соглашению по заказу редукторов намоточных машин»);</w:t>
      </w:r>
    </w:p>
    <w:p w14:paraId="03D8EEA6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2. Объем поставок Стороны Б</w:t>
      </w:r>
    </w:p>
    <w:p w14:paraId="6D2B2A4E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1) Сторона Б разрабатывает рабочие чертежи деталей в соответствии с чертежами редуктора, предоставленными Стороной А, а также осуществляет изготовление, сборку и заводские испытания и приемку.</w:t>
      </w:r>
    </w:p>
    <w:p w14:paraId="177239AD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2) Поставляется следующее:</w:t>
      </w:r>
    </w:p>
    <w:p w14:paraId="5A40F1FA">
      <w:pPr>
        <w:spacing w:line="360" w:lineRule="auto"/>
        <w:ind w:firstLine="960" w:firstLineChars="4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Редуктор размотки  — один комплект;</w:t>
      </w:r>
    </w:p>
    <w:p w14:paraId="09C13FC7">
      <w:pPr>
        <w:spacing w:line="360" w:lineRule="auto"/>
        <w:ind w:firstLine="960" w:firstLineChars="4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Редуктор намотки  — один комплект;</w:t>
      </w:r>
    </w:p>
    <w:p w14:paraId="149A7762">
      <w:pPr>
        <w:spacing w:line="360" w:lineRule="auto"/>
        <w:ind w:firstLine="960" w:firstLineChars="4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Трубопроводы системы циркуляционной смазки жидким маслом для размотки и намотки  — один комплект;</w:t>
      </w:r>
    </w:p>
    <w:p w14:paraId="0914A939">
      <w:pPr>
        <w:spacing w:line="360" w:lineRule="auto"/>
        <w:ind w:firstLine="960" w:firstLineChars="4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Прочее оборудование на борту (см. пункт 2.5 выше)</w:t>
      </w:r>
    </w:p>
    <w:p w14:paraId="09DA5B7E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3   Комплектация, предоставляемая Стороной А (соединительные детали для редуктора)</w:t>
      </w:r>
    </w:p>
    <w:p w14:paraId="69A4F75E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  <w:t>1. Размоточный барабан диаметром 510 мм и намоточный барабан диаметром 510 мм; стопорные гайки для барабанов поставляются производителем барабанов;</w:t>
      </w:r>
    </w:p>
    <w:p w14:paraId="4504334B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  <w:t>2. Приводные двигатели для размоточного и намоточного устройств;</w:t>
      </w:r>
    </w:p>
    <w:p w14:paraId="7A96FE2B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  <w:t>3. Датчики смещения по центру.</w:t>
      </w:r>
    </w:p>
    <w:p w14:paraId="4FA2A9ED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eastAsia="zh-CN"/>
        </w:rPr>
        <w:t>4. Клеммная коробка и концевые выключатели.</w:t>
      </w:r>
    </w:p>
    <w:p w14:paraId="443F6B0C">
      <w:pPr>
        <w:spacing w:line="360" w:lineRule="auto"/>
        <w:ind w:firstLine="600" w:firstLineChars="250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Сторона А должна отправить свои детали Стороне Б, которая отвечает за общую сборку и испытания</w:t>
      </w:r>
    </w:p>
    <w:p w14:paraId="6C374DB5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4. Обязанности сторон в отношении проектирования</w:t>
      </w:r>
    </w:p>
    <w:p w14:paraId="7F2C4332">
      <w:pPr>
        <w:spacing w:line="360" w:lineRule="auto"/>
        <w:ind w:left="765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1. Обязанности Заказчика по проектированию</w:t>
      </w:r>
    </w:p>
    <w:p w14:paraId="22252F80">
      <w:pPr>
        <w:spacing w:line="360" w:lineRule="auto"/>
        <w:ind w:left="765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1.1 Заказчик предоставляет техническое задание на редуктор. Содержание следующее:</w:t>
      </w:r>
    </w:p>
    <w:p w14:paraId="4AD55429">
      <w:pPr>
        <w:spacing w:line="360" w:lineRule="auto"/>
        <w:ind w:left="765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Развойный станок </w:t>
      </w:r>
      <w:r>
        <w:rPr>
          <w:rFonts w:hint="eastAsia" w:ascii="微软雅黑" w:hAnsi="微软雅黑" w:eastAsia="微软雅黑" w:cs="微软雅黑"/>
          <w:b/>
          <w:sz w:val="24"/>
          <w:szCs w:val="24"/>
          <w:highlight w:val="green"/>
          <w:lang w:val="en-US" w:eastAsia="zh-CN"/>
        </w:rPr>
        <w:t xml:space="preserve">(JB2761B2.0) 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— один комплект (без катушки JB2761B2.1.0);</w:t>
      </w:r>
    </w:p>
    <w:p w14:paraId="46C8E327">
      <w:pPr>
        <w:spacing w:line="360" w:lineRule="auto"/>
        <w:ind w:left="765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Намоточный станок</w:t>
      </w:r>
      <w:r>
        <w:rPr>
          <w:rFonts w:hint="eastAsia" w:ascii="微软雅黑" w:hAnsi="微软雅黑" w:eastAsia="微软雅黑" w:cs="微软雅黑"/>
          <w:b/>
          <w:sz w:val="24"/>
          <w:szCs w:val="24"/>
          <w:highlight w:val="green"/>
          <w:lang w:val="en-US" w:eastAsia="zh-CN"/>
        </w:rPr>
        <w:t xml:space="preserve"> (JB2761B16.0) 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— один комплект (без катушки JB2761B16.1.0);</w:t>
      </w:r>
    </w:p>
    <w:p w14:paraId="26BEA9D1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1. Обязанности Стороны Б по проектированию</w:t>
      </w:r>
    </w:p>
    <w:p w14:paraId="3B5F5222">
      <w:pPr>
        <w:pStyle w:val="19"/>
        <w:numPr>
          <w:ilvl w:val="1"/>
          <w:numId w:val="0"/>
        </w:numPr>
        <w:spacing w:line="360" w:lineRule="auto"/>
        <w:ind w:left="360" w:leftChars="0" w:hanging="36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2.1 Сторона Б разрабатывает рабочие чертежи деталей в соответствии с заказанными Стороной А чертежами, при этом точность и технические характеристики проекта должны соответствовать ключевым техническим требованиям Стороны А к редуктору.</w:t>
      </w:r>
    </w:p>
    <w:p w14:paraId="4226B540">
      <w:pPr>
        <w:pStyle w:val="19"/>
        <w:numPr>
          <w:ilvl w:val="1"/>
          <w:numId w:val="0"/>
        </w:numPr>
        <w:spacing w:line="360" w:lineRule="auto"/>
        <w:ind w:left="360" w:leftChars="0" w:hanging="36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2.2 Разработанные Стороной Б чертежи деталей подлежат экспертизе Стороной А на этапе детального проектирования.</w:t>
      </w:r>
    </w:p>
    <w:p w14:paraId="26D0BD51">
      <w:pPr>
        <w:pStyle w:val="19"/>
        <w:numPr>
          <w:ilvl w:val="1"/>
          <w:numId w:val="0"/>
        </w:numPr>
        <w:spacing w:line="360" w:lineRule="auto"/>
        <w:ind w:left="360" w:leftChars="0" w:hanging="36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2.3 Все нерешенные вопросы стороны урегулируют на основе дружественных переговоров посредством обмена проектной документацией.</w:t>
      </w:r>
    </w:p>
    <w:p w14:paraId="7855F890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5. Порядок взаимодействия по вопросам проектирования, а также содержание и график представления технической проектной документации Стороной Б</w:t>
      </w:r>
    </w:p>
    <w:p w14:paraId="511253CB">
      <w:pPr>
        <w:numPr>
          <w:ilvl w:val="0"/>
          <w:numId w:val="0"/>
        </w:numPr>
        <w:spacing w:line="360" w:lineRule="auto"/>
        <w:ind w:left="720" w:leftChars="0" w:hanging="7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  <w:highlight w:val="cyan"/>
          <w:lang w:val="en-US" w:eastAsia="zh-CN"/>
        </w:rPr>
        <w:t>в течение 30 дней после утверждения технического приложения，</w:t>
      </w:r>
      <w:r>
        <w:rPr>
          <w:rFonts w:hint="eastAsia" w:ascii="微软雅黑" w:hAnsi="微软雅黑" w:eastAsia="微软雅黑" w:cs="微软雅黑"/>
          <w:sz w:val="24"/>
          <w:szCs w:val="24"/>
        </w:rPr>
        <w:t>Сторона А проводит проверку и утверждает предоставленные Стороной Б чертежи рабочего проекта, а также данные по расчету прочности зубчатых колес всех уровней; только после проверки и утверждения Стороной А Сторона Б может приступить к запуску производства; место проведения проверки — Лоян.</w:t>
      </w:r>
    </w:p>
    <w:p w14:paraId="005DDF48">
      <w:pPr>
        <w:numPr>
          <w:ilvl w:val="0"/>
          <w:numId w:val="0"/>
        </w:numPr>
        <w:spacing w:before="240" w:line="360" w:lineRule="auto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За 15 дней до отгрузки Сторона Б предоставляет Стороне А полный комплект проектной документации, включая электронные чертежи, окончательный отчет о приемочной проверке на заводе и соответствующие документы по контролю качества (включая сертификаты соответствия на закупаемые детали или сопроводительную документацию к ним), содержание которых должно соответствовать положениям раздела «Требования к заводскому контролю качества» Приложения 7.</w:t>
      </w:r>
    </w:p>
    <w:p w14:paraId="5C6FCFFF">
      <w:pPr>
        <w:spacing w:line="360" w:lineRule="auto"/>
        <w:ind w:left="36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</w:rPr>
        <w:t>Электронная версия чертежа: формат DWG (AutoCAD 2010), общий формат файла: PDF</w:t>
      </w:r>
    </w:p>
    <w:p w14:paraId="0CB7F538">
      <w:pPr>
        <w:spacing w:line="360" w:lineRule="auto"/>
        <w:ind w:left="36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6    Перечень ключевых компонентов и требования к заключению договоров</w:t>
      </w:r>
    </w:p>
    <w:tbl>
      <w:tblPr>
        <w:tblStyle w:val="8"/>
        <w:tblpPr w:leftFromText="180" w:rightFromText="180" w:vertAnchor="text" w:tblpY="1"/>
        <w:tblOverlap w:val="never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348"/>
        <w:gridCol w:w="2642"/>
        <w:gridCol w:w="2542"/>
      </w:tblGrid>
      <w:tr w14:paraId="517F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121C040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Номер</w:t>
            </w:r>
          </w:p>
        </w:tc>
        <w:tc>
          <w:tcPr>
            <w:tcW w:w="2348" w:type="dxa"/>
            <w:noWrap w:val="0"/>
            <w:vAlign w:val="top"/>
          </w:tcPr>
          <w:p w14:paraId="1C5AD66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Название</w:t>
            </w:r>
          </w:p>
        </w:tc>
        <w:tc>
          <w:tcPr>
            <w:tcW w:w="2642" w:type="dxa"/>
            <w:noWrap w:val="0"/>
            <w:vAlign w:val="top"/>
          </w:tcPr>
          <w:p w14:paraId="0364BE6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Производитель</w:t>
            </w:r>
          </w:p>
        </w:tc>
        <w:tc>
          <w:tcPr>
            <w:tcW w:w="2542" w:type="dxa"/>
            <w:noWrap w:val="0"/>
            <w:vAlign w:val="top"/>
          </w:tcPr>
          <w:p w14:paraId="5667090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Примечание</w:t>
            </w:r>
          </w:p>
        </w:tc>
      </w:tr>
      <w:tr w14:paraId="69492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53AA490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348" w:type="dxa"/>
            <w:noWrap w:val="0"/>
            <w:vAlign w:val="top"/>
          </w:tcPr>
          <w:p w14:paraId="0376BA3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гидравлический цилиндр</w:t>
            </w:r>
          </w:p>
        </w:tc>
        <w:tc>
          <w:tcPr>
            <w:tcW w:w="2642" w:type="dxa"/>
            <w:noWrap w:val="0"/>
            <w:vAlign w:val="top"/>
          </w:tcPr>
          <w:p w14:paraId="3E69D0B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Янцзоу, МПа</w:t>
            </w:r>
          </w:p>
        </w:tc>
        <w:tc>
          <w:tcPr>
            <w:tcW w:w="2542" w:type="dxa"/>
            <w:noWrap w:val="0"/>
            <w:vAlign w:val="top"/>
          </w:tcPr>
          <w:p w14:paraId="044A4F7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5C7E4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4E9DA13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348" w:type="dxa"/>
            <w:noWrap w:val="0"/>
            <w:vAlign w:val="top"/>
          </w:tcPr>
          <w:p w14:paraId="0D27F94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подшипник</w:t>
            </w:r>
          </w:p>
        </w:tc>
        <w:tc>
          <w:tcPr>
            <w:tcW w:w="2642" w:type="dxa"/>
            <w:noWrap w:val="0"/>
            <w:vAlign w:val="top"/>
          </w:tcPr>
          <w:p w14:paraId="3BE2BAC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Высококачественные отечественные бренды</w:t>
            </w:r>
          </w:p>
        </w:tc>
        <w:tc>
          <w:tcPr>
            <w:tcW w:w="2542" w:type="dxa"/>
            <w:noWrap w:val="0"/>
            <w:vAlign w:val="top"/>
          </w:tcPr>
          <w:p w14:paraId="6773572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Вашуан ZWZ, Лошау LYC</w:t>
            </w:r>
          </w:p>
        </w:tc>
      </w:tr>
      <w:tr w14:paraId="1013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7847DD0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8" w:type="dxa"/>
            <w:noWrap w:val="0"/>
            <w:vAlign w:val="center"/>
          </w:tcPr>
          <w:p w14:paraId="514B136F">
            <w:pPr>
              <w:pStyle w:val="4"/>
              <w:snapToGrid w:val="0"/>
              <w:spacing w:line="360" w:lineRule="auto"/>
              <w:ind w:hanging="5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Реле приближения</w:t>
            </w:r>
          </w:p>
        </w:tc>
        <w:tc>
          <w:tcPr>
            <w:tcW w:w="2642" w:type="dxa"/>
            <w:noWrap w:val="0"/>
            <w:vAlign w:val="center"/>
          </w:tcPr>
          <w:p w14:paraId="23524D5F">
            <w:pPr>
              <w:pStyle w:val="4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NBN8-18GM40-Z0</w:t>
            </w:r>
          </w:p>
        </w:tc>
        <w:tc>
          <w:tcPr>
            <w:tcW w:w="2542" w:type="dxa"/>
            <w:noWrap w:val="0"/>
            <w:vAlign w:val="top"/>
          </w:tcPr>
          <w:p w14:paraId="52D2AB5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P+F</w:t>
            </w:r>
          </w:p>
        </w:tc>
      </w:tr>
      <w:tr w14:paraId="4FB87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414B182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8" w:type="dxa"/>
            <w:noWrap w:val="0"/>
            <w:vAlign w:val="center"/>
          </w:tcPr>
          <w:p w14:paraId="1D6B3A05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пневматические элементы</w:t>
            </w:r>
          </w:p>
        </w:tc>
        <w:tc>
          <w:tcPr>
            <w:tcW w:w="2642" w:type="dxa"/>
            <w:noWrap w:val="0"/>
            <w:vAlign w:val="center"/>
          </w:tcPr>
          <w:p w14:paraId="3224692E">
            <w:pPr>
              <w:pStyle w:val="4"/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Адеке</w:t>
            </w:r>
          </w:p>
        </w:tc>
        <w:tc>
          <w:tcPr>
            <w:tcW w:w="2542" w:type="dxa"/>
            <w:noWrap w:val="0"/>
            <w:vAlign w:val="top"/>
          </w:tcPr>
          <w:p w14:paraId="6586B0C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8BC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155F1B9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8" w:type="dxa"/>
            <w:noWrap w:val="0"/>
            <w:vAlign w:val="center"/>
          </w:tcPr>
          <w:p w14:paraId="716ABED0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Фитинги для жировой и гидравлической систем,</w:t>
            </w:r>
          </w:p>
        </w:tc>
        <w:tc>
          <w:tcPr>
            <w:tcW w:w="2642" w:type="dxa"/>
            <w:noWrap w:val="0"/>
            <w:vAlign w:val="center"/>
          </w:tcPr>
          <w:p w14:paraId="79795B48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1"/>
                <w:sz w:val="24"/>
                <w:szCs w:val="28"/>
                <w:lang w:val="en-US" w:eastAsia="zh-CN"/>
              </w:rPr>
              <w:t>Фуландер</w:t>
            </w:r>
          </w:p>
        </w:tc>
        <w:tc>
          <w:tcPr>
            <w:tcW w:w="2542" w:type="dxa"/>
            <w:noWrap w:val="0"/>
            <w:vAlign w:val="top"/>
          </w:tcPr>
          <w:p w14:paraId="62B68F6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1FB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2682003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8" w:type="dxa"/>
            <w:noWrap w:val="0"/>
            <w:vAlign w:val="center"/>
          </w:tcPr>
          <w:p w14:paraId="79A01CFB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Гидравлический шланг</w:t>
            </w:r>
          </w:p>
        </w:tc>
        <w:tc>
          <w:tcPr>
            <w:tcW w:w="2642" w:type="dxa"/>
            <w:noWrap w:val="0"/>
            <w:vAlign w:val="center"/>
          </w:tcPr>
          <w:p w14:paraId="090FDA41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Фуландер</w:t>
            </w:r>
          </w:p>
        </w:tc>
        <w:tc>
          <w:tcPr>
            <w:tcW w:w="2542" w:type="dxa"/>
            <w:noWrap w:val="0"/>
            <w:vAlign w:val="top"/>
          </w:tcPr>
          <w:p w14:paraId="3A2D242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8D7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1575524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8" w:type="dxa"/>
            <w:noWrap w:val="0"/>
            <w:vAlign w:val="center"/>
          </w:tcPr>
          <w:p w14:paraId="6A898E96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highlight w:val="green"/>
                <w:lang w:val="en-US" w:eastAsia="zh-CN"/>
              </w:rPr>
              <w:t>Для центрального цилиндра</w:t>
            </w:r>
          </w:p>
        </w:tc>
        <w:tc>
          <w:tcPr>
            <w:tcW w:w="2642" w:type="dxa"/>
            <w:noWrap w:val="0"/>
            <w:vAlign w:val="center"/>
          </w:tcPr>
          <w:p w14:paraId="54FB270F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«Три хвоста» из Даляня</w:t>
            </w:r>
          </w:p>
        </w:tc>
        <w:tc>
          <w:tcPr>
            <w:tcW w:w="2542" w:type="dxa"/>
            <w:noWrap w:val="0"/>
            <w:vAlign w:val="top"/>
          </w:tcPr>
          <w:p w14:paraId="456A867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5C8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383414D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8" w:type="dxa"/>
            <w:noWrap w:val="0"/>
            <w:vAlign w:val="center"/>
          </w:tcPr>
          <w:p w14:paraId="04E275DB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резиновый валик</w:t>
            </w:r>
          </w:p>
        </w:tc>
        <w:tc>
          <w:tcPr>
            <w:tcW w:w="2642" w:type="dxa"/>
            <w:noWrap w:val="0"/>
            <w:vAlign w:val="center"/>
          </w:tcPr>
          <w:p w14:paraId="4632A9E4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Яхуа</w:t>
            </w:r>
          </w:p>
        </w:tc>
        <w:tc>
          <w:tcPr>
            <w:tcW w:w="2542" w:type="dxa"/>
            <w:noWrap w:val="0"/>
            <w:vAlign w:val="top"/>
          </w:tcPr>
          <w:p w14:paraId="506044B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cyan"/>
                <w:lang w:val="en-US" w:eastAsia="zh-CN"/>
              </w:rPr>
            </w:pPr>
          </w:p>
        </w:tc>
      </w:tr>
      <w:tr w14:paraId="524D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noWrap w:val="0"/>
            <w:vAlign w:val="top"/>
          </w:tcPr>
          <w:p w14:paraId="71EC8D3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8" w:type="dxa"/>
            <w:noWrap w:val="0"/>
            <w:vAlign w:val="center"/>
          </w:tcPr>
          <w:p w14:paraId="0D8396E9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Зубчатая муфта</w:t>
            </w:r>
          </w:p>
        </w:tc>
        <w:tc>
          <w:tcPr>
            <w:tcW w:w="2642" w:type="dxa"/>
            <w:noWrap w:val="0"/>
            <w:vAlign w:val="center"/>
          </w:tcPr>
          <w:p w14:paraId="0337A497">
            <w:pPr>
              <w:pStyle w:val="4"/>
              <w:snapToGrid w:val="0"/>
              <w:spacing w:line="360" w:lineRule="auto"/>
              <w:ind w:hanging="5" w:firstLineChars="0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Аншулан Шэн</w:t>
            </w:r>
          </w:p>
        </w:tc>
        <w:tc>
          <w:tcPr>
            <w:tcW w:w="2542" w:type="dxa"/>
            <w:noWrap w:val="0"/>
            <w:vAlign w:val="top"/>
          </w:tcPr>
          <w:p w14:paraId="3A047A1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cyan"/>
                <w:lang w:val="en-US" w:eastAsia="zh-CN"/>
              </w:rPr>
            </w:pPr>
          </w:p>
        </w:tc>
      </w:tr>
    </w:tbl>
    <w:p w14:paraId="2F4FD79B">
      <w:pPr>
        <w:spacing w:line="360" w:lineRule="auto"/>
        <w:ind w:left="1125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01F5245D">
      <w:pPr>
        <w:spacing w:line="360" w:lineRule="auto"/>
        <w:ind w:left="1125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4F316FEE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70884E0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9FBC2B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67E50203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5B345FEB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69C62903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46C063D9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5880648A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468ECAFF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62220A5C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2C0D45F8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6EC9329E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143AB6A6">
      <w:pPr>
        <w:spacing w:line="360" w:lineRule="auto"/>
        <w:rPr>
          <w:rFonts w:hint="eastAsia" w:ascii="微软雅黑" w:hAnsi="微软雅黑" w:eastAsia="微软雅黑" w:cs="微软雅黑"/>
          <w:b/>
        </w:rPr>
      </w:pPr>
    </w:p>
    <w:p w14:paraId="35D45792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7. Контроль качества оборудования</w:t>
      </w:r>
    </w:p>
    <w:p w14:paraId="5EA2A9A4"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hint="eastAsia" w:ascii="微软雅黑" w:hAnsi="微软雅黑" w:eastAsia="微软雅黑" w:cs="微软雅黑"/>
          <w:b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8"/>
          <w:lang w:val="en-US" w:eastAsia="zh-CN" w:bidi="ar-SA"/>
        </w:rPr>
        <w:t>1. Стандарты изготовления оборудования</w:t>
      </w:r>
    </w:p>
    <w:p w14:paraId="6C25C08B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1.1 Литейные изделия</w:t>
      </w:r>
    </w:p>
    <w:p w14:paraId="27FCEEC3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Все литейные изделия, используемые при изготовлении оборудования, должны соответствовать требованиям стандартов JB/T 5000.4—2007 «Общие технические условия на чугунные изделия», JB/T 5000.6—2007 «Общие технические условия на стальные отливки» и JB/T 5000.5—2007 «Общие технические условия на отливки из цветных металлов».</w:t>
      </w:r>
    </w:p>
    <w:p w14:paraId="16F8BDED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>1.2 Поковки</w:t>
      </w:r>
    </w:p>
    <w:p w14:paraId="144828A6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>Все поковки, используемые при изготовлении оборудования, должны соответствовать требованиям стандарта JB/T 5000.8—2007 «Общие технические условия на поковки» (углеродистая и легированная конструкционная сталь).</w:t>
      </w:r>
    </w:p>
    <w:p w14:paraId="708B4E9A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>1.3 Сварные детали</w:t>
      </w:r>
    </w:p>
    <w:p w14:paraId="206ADFAF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 xml:space="preserve">   Все сварные детали, используемые при изготовлении оборудования, должны соответствовать требованиям стандарта JB/T5000.3—2007 «Общие технические условия на сварные детали».</w:t>
      </w:r>
    </w:p>
    <w:p w14:paraId="36755D35"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>Требования компании «Оборудование и технологии» к высоте сварных швов обычных клепано-сварных деталей:</w:t>
      </w:r>
    </w:p>
    <w:p w14:paraId="02E7B65A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lang w:val="en-US" w:eastAsia="zh-CN" w:bidi="ar-SA"/>
        </w:rPr>
        <w:t>Настоящий стандарт разработан с целью обеспечения согласованности и единообразия процессов изготовления и контроля, а также дальнейшего повышения качества сварки нестандартных деталей. Настоящий стандарт, разработанный на основе Общих технических условий JB/T 5000 «Технические требования к сварным изделиям», является исполнительным стандартом JB/T 5000.3 и устанавливает минимальные требования к изготовлению обычных сварных и клепаных изделий, производимых сторонними подрядчиками для компании «Оборудование и технологии».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8"/>
          <w:highlight w:val="cyan"/>
          <w:lang w:val="en-US" w:eastAsia="zh-CN" w:bidi="ar-SA"/>
        </w:rPr>
        <w:t>После черновой обработки корпуса редуктора необходимо провести повторную отжиг.</w:t>
      </w:r>
    </w:p>
    <w:p w14:paraId="01631A45">
      <w:pPr>
        <w:spacing w:line="360" w:lineRule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Примечание: 1. Если в чертежах и техническом соглашении содержатся четкие требования, их необходимо выполнять в полном объеме; при этом требования не должны быть ниже указанных в таблице ниже.</w:t>
      </w:r>
    </w:p>
    <w:p w14:paraId="59972773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 Для соседних тонких пластин толщиной до 40 мм используется коэффициент K ≥ 80 %, а для соседних тонких пластин толщиной более 40 мм — коэффициент K ≥ ½ толщины тонкой пластины + 2 мм.</w:t>
      </w:r>
    </w:p>
    <w:tbl>
      <w:tblPr>
        <w:tblStyle w:val="9"/>
        <w:tblW w:w="7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701"/>
        <w:gridCol w:w="1701"/>
        <w:gridCol w:w="1701"/>
      </w:tblGrid>
      <w:tr w14:paraId="1DB3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6D41CC6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Толщина соседней тонкой пластины, мм</w:t>
            </w:r>
          </w:p>
        </w:tc>
        <w:tc>
          <w:tcPr>
            <w:tcW w:w="1701" w:type="dxa"/>
            <w:noWrap w:val="0"/>
            <w:vAlign w:val="top"/>
          </w:tcPr>
          <w:p w14:paraId="7C73D3D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Значение k, мм</w:t>
            </w:r>
          </w:p>
        </w:tc>
        <w:tc>
          <w:tcPr>
            <w:tcW w:w="1701" w:type="dxa"/>
            <w:noWrap w:val="0"/>
            <w:vAlign w:val="top"/>
          </w:tcPr>
          <w:p w14:paraId="61E8427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Значение a (мм)</w:t>
            </w:r>
          </w:p>
        </w:tc>
        <w:tc>
          <w:tcPr>
            <w:tcW w:w="1701" w:type="dxa"/>
            <w:noWrap w:val="0"/>
            <w:vAlign w:val="top"/>
          </w:tcPr>
          <w:p w14:paraId="2E2F4AF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сварной шов</w:t>
            </w:r>
          </w:p>
        </w:tc>
      </w:tr>
      <w:tr w14:paraId="6E1E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1025137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701" w:type="dxa"/>
            <w:noWrap w:val="0"/>
            <w:vAlign w:val="top"/>
          </w:tcPr>
          <w:p w14:paraId="5660D38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 w14:paraId="3308E2C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701" w:type="dxa"/>
            <w:noWrap w:val="0"/>
            <w:vAlign w:val="top"/>
          </w:tcPr>
          <w:p w14:paraId="369094E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по одному на каждом этаже</w:t>
            </w:r>
          </w:p>
        </w:tc>
      </w:tr>
      <w:tr w14:paraId="672F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1D63674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 w14:paraId="61F745C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701" w:type="dxa"/>
            <w:noWrap w:val="0"/>
            <w:vAlign w:val="top"/>
          </w:tcPr>
          <w:p w14:paraId="6240B77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 w14:paraId="7F8C885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по одному на каждом этаже</w:t>
            </w:r>
          </w:p>
        </w:tc>
      </w:tr>
      <w:tr w14:paraId="3B8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A64438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 w14:paraId="354665C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701" w:type="dxa"/>
            <w:noWrap w:val="0"/>
            <w:vAlign w:val="top"/>
          </w:tcPr>
          <w:p w14:paraId="4A24306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701" w:type="dxa"/>
            <w:noWrap w:val="0"/>
            <w:vAlign w:val="top"/>
          </w:tcPr>
          <w:p w14:paraId="636849D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Два яруса, три ряда</w:t>
            </w:r>
          </w:p>
        </w:tc>
      </w:tr>
      <w:tr w14:paraId="25CE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00F057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 w14:paraId="23651E0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 w14:paraId="180976A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701" w:type="dxa"/>
            <w:noWrap w:val="0"/>
            <w:vAlign w:val="top"/>
          </w:tcPr>
          <w:p w14:paraId="4F16051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Два яруса, три ряда</w:t>
            </w:r>
          </w:p>
        </w:tc>
      </w:tr>
      <w:tr w14:paraId="605A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556433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701" w:type="dxa"/>
            <w:noWrap w:val="0"/>
            <w:vAlign w:val="top"/>
          </w:tcPr>
          <w:p w14:paraId="76F4614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 w14:paraId="09A6786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 w14:paraId="5816792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Два яруса, три ряда</w:t>
            </w:r>
          </w:p>
        </w:tc>
      </w:tr>
      <w:tr w14:paraId="7376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B7B5DA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701" w:type="dxa"/>
            <w:noWrap w:val="0"/>
            <w:vAlign w:val="top"/>
          </w:tcPr>
          <w:p w14:paraId="473AEB2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 w14:paraId="2E7AE66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 w14:paraId="5F1F90E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Два яруса, три ряда</w:t>
            </w:r>
          </w:p>
        </w:tc>
      </w:tr>
      <w:tr w14:paraId="4BD9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76C59B4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701" w:type="dxa"/>
            <w:noWrap w:val="0"/>
            <w:vAlign w:val="top"/>
          </w:tcPr>
          <w:p w14:paraId="50333B1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 w14:paraId="16269F0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701" w:type="dxa"/>
            <w:noWrap w:val="0"/>
            <w:vAlign w:val="top"/>
          </w:tcPr>
          <w:p w14:paraId="6E8EB6B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Два яруса, три ряда</w:t>
            </w:r>
          </w:p>
        </w:tc>
      </w:tr>
      <w:tr w14:paraId="5A25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A61B8C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701" w:type="dxa"/>
            <w:noWrap w:val="0"/>
            <w:vAlign w:val="top"/>
          </w:tcPr>
          <w:p w14:paraId="7DE7EE6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 w14:paraId="7F2033D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701" w:type="dxa"/>
            <w:noWrap w:val="0"/>
            <w:vAlign w:val="top"/>
          </w:tcPr>
          <w:p w14:paraId="5B22C4F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0509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4AC7AAB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701" w:type="dxa"/>
            <w:noWrap w:val="0"/>
            <w:vAlign w:val="top"/>
          </w:tcPr>
          <w:p w14:paraId="125EF5D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701" w:type="dxa"/>
            <w:noWrap w:val="0"/>
            <w:vAlign w:val="top"/>
          </w:tcPr>
          <w:p w14:paraId="64FF502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701" w:type="dxa"/>
            <w:noWrap w:val="0"/>
            <w:vAlign w:val="top"/>
          </w:tcPr>
          <w:p w14:paraId="34A2EBF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334F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1B19C8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701" w:type="dxa"/>
            <w:noWrap w:val="0"/>
            <w:vAlign w:val="top"/>
          </w:tcPr>
          <w:p w14:paraId="4C44B54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701" w:type="dxa"/>
            <w:noWrap w:val="0"/>
            <w:vAlign w:val="top"/>
          </w:tcPr>
          <w:p w14:paraId="37D6DD8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 w14:paraId="1957799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498B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FCA41C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701" w:type="dxa"/>
            <w:noWrap w:val="0"/>
            <w:vAlign w:val="top"/>
          </w:tcPr>
          <w:p w14:paraId="2EE2AB7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701" w:type="dxa"/>
            <w:noWrap w:val="0"/>
            <w:vAlign w:val="top"/>
          </w:tcPr>
          <w:p w14:paraId="3526BF1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 w14:paraId="51A8DCE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35FF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4F80FC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701" w:type="dxa"/>
            <w:noWrap w:val="0"/>
            <w:vAlign w:val="top"/>
          </w:tcPr>
          <w:p w14:paraId="6ECDA87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701" w:type="dxa"/>
            <w:noWrap w:val="0"/>
            <w:vAlign w:val="top"/>
          </w:tcPr>
          <w:p w14:paraId="7BC59E9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 w14:paraId="26765AF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0F88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2C17CDC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701" w:type="dxa"/>
            <w:noWrap w:val="0"/>
            <w:vAlign w:val="top"/>
          </w:tcPr>
          <w:p w14:paraId="18DC7F9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701" w:type="dxa"/>
            <w:noWrap w:val="0"/>
            <w:vAlign w:val="top"/>
          </w:tcPr>
          <w:p w14:paraId="6E7E50C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 w14:paraId="7762CB7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781B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B501AB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701" w:type="dxa"/>
            <w:noWrap w:val="0"/>
            <w:vAlign w:val="top"/>
          </w:tcPr>
          <w:p w14:paraId="69AADE1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701" w:type="dxa"/>
            <w:noWrap w:val="0"/>
            <w:vAlign w:val="top"/>
          </w:tcPr>
          <w:p w14:paraId="45B891D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 w14:paraId="5082613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2AC8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578952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701" w:type="dxa"/>
            <w:noWrap w:val="0"/>
            <w:vAlign w:val="top"/>
          </w:tcPr>
          <w:p w14:paraId="00FF504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701" w:type="dxa"/>
            <w:noWrap w:val="0"/>
            <w:vAlign w:val="top"/>
          </w:tcPr>
          <w:p w14:paraId="5F17596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 w14:paraId="40CA298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7662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0F85366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701" w:type="dxa"/>
            <w:noWrap w:val="0"/>
            <w:vAlign w:val="top"/>
          </w:tcPr>
          <w:p w14:paraId="56BBF46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701" w:type="dxa"/>
            <w:noWrap w:val="0"/>
            <w:vAlign w:val="top"/>
          </w:tcPr>
          <w:p w14:paraId="66D049C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 w14:paraId="2BBF49B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4162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3BD481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701" w:type="dxa"/>
            <w:noWrap w:val="0"/>
            <w:vAlign w:val="top"/>
          </w:tcPr>
          <w:p w14:paraId="2844941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701" w:type="dxa"/>
            <w:noWrap w:val="0"/>
            <w:vAlign w:val="top"/>
          </w:tcPr>
          <w:p w14:paraId="67CDB6D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701" w:type="dxa"/>
            <w:noWrap w:val="0"/>
            <w:vAlign w:val="top"/>
          </w:tcPr>
          <w:p w14:paraId="1D8EF09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Три уровня, шесть путей</w:t>
            </w:r>
          </w:p>
        </w:tc>
      </w:tr>
      <w:tr w14:paraId="2018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4F2AFB2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701" w:type="dxa"/>
            <w:noWrap w:val="0"/>
            <w:vAlign w:val="top"/>
          </w:tcPr>
          <w:p w14:paraId="0FE20E9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701" w:type="dxa"/>
            <w:noWrap w:val="0"/>
            <w:vAlign w:val="top"/>
          </w:tcPr>
          <w:p w14:paraId="7C3EF9E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701" w:type="dxa"/>
            <w:noWrap w:val="0"/>
            <w:vAlign w:val="top"/>
          </w:tcPr>
          <w:p w14:paraId="30CFF2C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 и восемь путей</w:t>
            </w:r>
          </w:p>
        </w:tc>
      </w:tr>
      <w:tr w14:paraId="63F6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5CFAA40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1701" w:type="dxa"/>
            <w:noWrap w:val="0"/>
            <w:vAlign w:val="top"/>
          </w:tcPr>
          <w:p w14:paraId="1278512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701" w:type="dxa"/>
            <w:noWrap w:val="0"/>
            <w:vAlign w:val="top"/>
          </w:tcPr>
          <w:p w14:paraId="2040A25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701" w:type="dxa"/>
            <w:noWrap w:val="0"/>
            <w:vAlign w:val="top"/>
          </w:tcPr>
          <w:p w14:paraId="26F73B8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 и восемь путей</w:t>
            </w:r>
          </w:p>
        </w:tc>
      </w:tr>
      <w:tr w14:paraId="3AD7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4138809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1701" w:type="dxa"/>
            <w:noWrap w:val="0"/>
            <w:vAlign w:val="top"/>
          </w:tcPr>
          <w:p w14:paraId="0C86F6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701" w:type="dxa"/>
            <w:noWrap w:val="0"/>
            <w:vAlign w:val="top"/>
          </w:tcPr>
          <w:p w14:paraId="1228D43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701" w:type="dxa"/>
            <w:noWrap w:val="0"/>
            <w:vAlign w:val="top"/>
          </w:tcPr>
          <w:p w14:paraId="6B6454E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2DEA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0E5FFF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701" w:type="dxa"/>
            <w:noWrap w:val="0"/>
            <w:vAlign w:val="top"/>
          </w:tcPr>
          <w:p w14:paraId="4965EAA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701" w:type="dxa"/>
            <w:noWrap w:val="0"/>
            <w:vAlign w:val="top"/>
          </w:tcPr>
          <w:p w14:paraId="35716C2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701" w:type="dxa"/>
            <w:noWrap w:val="0"/>
            <w:vAlign w:val="top"/>
          </w:tcPr>
          <w:p w14:paraId="3ADD8B5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6C8D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1A7387F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701" w:type="dxa"/>
            <w:noWrap w:val="0"/>
            <w:vAlign w:val="top"/>
          </w:tcPr>
          <w:p w14:paraId="55FC78F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701" w:type="dxa"/>
            <w:noWrap w:val="0"/>
            <w:vAlign w:val="top"/>
          </w:tcPr>
          <w:p w14:paraId="713359D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701" w:type="dxa"/>
            <w:noWrap w:val="0"/>
            <w:vAlign w:val="top"/>
          </w:tcPr>
          <w:p w14:paraId="061D5AA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4C1A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561F22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1701" w:type="dxa"/>
            <w:noWrap w:val="0"/>
            <w:vAlign w:val="top"/>
          </w:tcPr>
          <w:p w14:paraId="650BB14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701" w:type="dxa"/>
            <w:noWrap w:val="0"/>
            <w:vAlign w:val="top"/>
          </w:tcPr>
          <w:p w14:paraId="6610306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701" w:type="dxa"/>
            <w:noWrap w:val="0"/>
            <w:vAlign w:val="top"/>
          </w:tcPr>
          <w:p w14:paraId="0AB874C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58B5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362F6F2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1701" w:type="dxa"/>
            <w:noWrap w:val="0"/>
            <w:vAlign w:val="top"/>
          </w:tcPr>
          <w:p w14:paraId="30A70C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1701" w:type="dxa"/>
            <w:noWrap w:val="0"/>
            <w:vAlign w:val="top"/>
          </w:tcPr>
          <w:p w14:paraId="710B477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701" w:type="dxa"/>
            <w:noWrap w:val="0"/>
            <w:vAlign w:val="top"/>
          </w:tcPr>
          <w:p w14:paraId="01915B5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50EA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65D01B4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80</w:t>
            </w:r>
          </w:p>
        </w:tc>
        <w:tc>
          <w:tcPr>
            <w:tcW w:w="1701" w:type="dxa"/>
            <w:noWrap w:val="0"/>
            <w:vAlign w:val="top"/>
          </w:tcPr>
          <w:p w14:paraId="6B3F207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1701" w:type="dxa"/>
            <w:noWrap w:val="0"/>
            <w:vAlign w:val="top"/>
          </w:tcPr>
          <w:p w14:paraId="78E975F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701" w:type="dxa"/>
            <w:noWrap w:val="0"/>
            <w:vAlign w:val="top"/>
          </w:tcPr>
          <w:p w14:paraId="6551C4F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Четыре уровня, десять этапов</w:t>
            </w:r>
          </w:p>
        </w:tc>
      </w:tr>
      <w:tr w14:paraId="3516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7FCF7FB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90</w:t>
            </w:r>
          </w:p>
        </w:tc>
        <w:tc>
          <w:tcPr>
            <w:tcW w:w="1701" w:type="dxa"/>
            <w:noWrap w:val="0"/>
            <w:vAlign w:val="top"/>
          </w:tcPr>
          <w:p w14:paraId="6A89CE0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1701" w:type="dxa"/>
            <w:noWrap w:val="0"/>
            <w:vAlign w:val="top"/>
          </w:tcPr>
          <w:p w14:paraId="10400E5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701" w:type="dxa"/>
            <w:noWrap w:val="0"/>
            <w:vAlign w:val="top"/>
          </w:tcPr>
          <w:p w14:paraId="46A580D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Пять уровней и двенадцать этапов</w:t>
            </w:r>
          </w:p>
        </w:tc>
      </w:tr>
      <w:tr w14:paraId="27E5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26" w:type="dxa"/>
            <w:noWrap w:val="0"/>
            <w:vAlign w:val="top"/>
          </w:tcPr>
          <w:p w14:paraId="287494B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701" w:type="dxa"/>
            <w:noWrap w:val="0"/>
            <w:vAlign w:val="top"/>
          </w:tcPr>
          <w:p w14:paraId="29E10C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1701" w:type="dxa"/>
            <w:noWrap w:val="0"/>
            <w:vAlign w:val="top"/>
          </w:tcPr>
          <w:p w14:paraId="5085BD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1701" w:type="dxa"/>
            <w:noWrap w:val="0"/>
            <w:vAlign w:val="top"/>
          </w:tcPr>
          <w:p w14:paraId="615406C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Пять уровней и двенадцать этапов</w:t>
            </w:r>
          </w:p>
        </w:tc>
      </w:tr>
    </w:tbl>
    <w:p w14:paraId="5B57C838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</w:p>
    <w:p w14:paraId="5F62A002">
      <w:pPr>
        <w:spacing w:line="360" w:lineRule="auto"/>
        <w:ind w:firstLine="240" w:firstLineChars="1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1.4 Механически обработанные детали</w:t>
      </w:r>
    </w:p>
    <w:p w14:paraId="5DDA0CFE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Все механически обработанные детали, используемые при изготовлении оборудования, должны соответствовать требованиям стандарта JB/T 5000.9—2007 «Общие технические условия на детали, подвергаемые механической обработке» (тяжелое машиностроение).</w:t>
      </w:r>
    </w:p>
    <w:p w14:paraId="0B6B39E6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1.5 Допуски и посадки</w:t>
      </w:r>
    </w:p>
    <w:p w14:paraId="7DAE488F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Неуказанные допуски на линейные размеры, подлежащие механической обработке, на чертежах деталей определяются в соответствии с классом f, установленным в стандарте GB/T 1804-92.</w:t>
      </w:r>
    </w:p>
    <w:p w14:paraId="1F51EA28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Неуказанные допуски на форму и положение в механически обработанных частях чертежа деталей, в том числе на прямолинейность, плоскостность, соосность, параллельность, перпендикулярность, симметричность, округлость и цилиндричность, выполняются в соответствии с классом H, определенным в GB/T 1184-1996.</w:t>
      </w:r>
    </w:p>
    <w:p w14:paraId="2DBD2EE7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1.6 Сборка</w:t>
      </w:r>
    </w:p>
    <w:p w14:paraId="13F7AD55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После изготовления оборудование собирается на заводе-изготовителе в соответствии со стандартом JB/T 5000.10—2007 «Общие технические условия сборки».</w:t>
      </w:r>
    </w:p>
    <w:p w14:paraId="778B6C94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После сборки все смазываемые узлы должны быть заполнены смазочным материалом соответствующего типа и в необходимом количестве; необходимо обеспечить нормальную работу системы смазки без утечек масла; нагрев подшипников должен быть в пределах нормы: для подшипников скольжения — не более 35 °C, при этом максимальная температура не должна превышать 70 °C; для подшипников качения — не более 40 °C, при этом максимальная температура не должна превышать 80 °C.</w:t>
      </w:r>
    </w:p>
    <w:p w14:paraId="3AB2F2AC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После сборки все вращающиеся детали должны вращаться плавно, а подвижные детали — перемещаться плавно, без посторонних шумов и вибраций; заклинивание недопустимо.</w:t>
      </w:r>
    </w:p>
    <w:p w14:paraId="3262443C">
      <w:pPr>
        <w:spacing w:line="360" w:lineRule="auto"/>
        <w:ind w:firstLine="240" w:firstLineChars="1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1.7 Крепежные и соединительные детали</w:t>
      </w:r>
    </w:p>
    <w:p w14:paraId="0B757A9F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Все крепежные и соединительные детали должны быть надежно закреплены и не должны ослабляться.</w:t>
      </w:r>
    </w:p>
    <w:p w14:paraId="739543B5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1.8 Трубопроводы</w:t>
      </w:r>
    </w:p>
    <w:p w14:paraId="785570F2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Все трубопроводы на агрегате должны соответствовать требованиям стандарта JB/T5000.11—2007 «Общие технические условия для трубопроводов».</w:t>
      </w:r>
    </w:p>
    <w:p w14:paraId="2AE30E8D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1.9 Покраска</w:t>
      </w:r>
    </w:p>
    <w:p w14:paraId="546300BE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Покраска оборудования при изготовлении, сборке и перед отгрузкой производится в соответствии со стандартом JB/T5000.12—2007 «Общие технические условия для покраски», цвет лакокрасочного покрытия поверхности оборудования определяется Заказчиком.</w:t>
      </w:r>
    </w:p>
    <w:p w14:paraId="65B78D69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(1) Оборудование и материалы, поставляемые Стороной Б, должны быть покрыты антикоррозионным покрытием.</w:t>
      </w:r>
    </w:p>
    <w:p w14:paraId="08B34C76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(2) Как правило, необработанные поверхности должны быть окрашены, а обработанные поверхности — покрыты антикоррозионным маслом.</w:t>
      </w:r>
    </w:p>
    <w:p w14:paraId="6B1F3C96">
      <w:pPr>
        <w:spacing w:line="360" w:lineRule="auto"/>
        <w:ind w:left="36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(3) Покрытие должно быть нанесено до монтажа оборудования, чтобы обеспечить его сохранность при транспортировке на большие расстояния и хранении на промежуточных складах. В случае отслоения краски в процессе транспортировки Сторона Б обязана предоставить краску для повторного нанесения покрытия.</w:t>
      </w:r>
    </w:p>
    <w:p w14:paraId="6D086599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1.10 Упаковка. Перед отправкой с завода оборудование должно быть упаковано в соответствии со стандартом JB/T 5000.13—2007 «Общие технические условия на упаковку».</w:t>
      </w:r>
    </w:p>
    <w:p w14:paraId="0AB80E93">
      <w:pPr>
        <w:spacing w:line="36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2. Требования к выпускному контролю качества</w:t>
      </w:r>
    </w:p>
    <w:p w14:paraId="5A434088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 Контроль качества на этапах производства:</w:t>
      </w:r>
    </w:p>
    <w:p w14:paraId="79261471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1) По завершении черновой обработки и термообработки Сторона Б предоставляет Стороне А отчет о составе материала, механических свойствах и результатах термообработки шестерни (вала).</w:t>
      </w:r>
    </w:p>
    <w:p w14:paraId="508EDFC0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2) По завершении чистовой обработки Сторона Б предоставляет Стороне А протоколы или отчеты о контроле качества шестерни (вала) и корпуса; сборка может быть начата только после подтверждения Стороной А.</w:t>
      </w:r>
    </w:p>
    <w:p w14:paraId="60D0EC2C">
      <w:pPr>
        <w:spacing w:line="360" w:lineRule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3) После того как при сборке будут проверены и признаны соответствующими требованиям боковой зазор зубчатых колес, степень зацепления и степень прилегания соединительных поверхностей корпуса, Сторона Б должна своевременно уведомить Сторону А о необходимости проведения промежуточной проверки.</w:t>
      </w:r>
    </w:p>
    <w:p w14:paraId="0D950E2F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 Приемка на заводе:</w:t>
      </w:r>
    </w:p>
    <w:p w14:paraId="0B40FA7E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1) После завершения изготовления и сборки Стороной Б, за 10 дней до проведения пуско-наладочных испытаний в холостом режиме, Сторона Б уведомляет Сторону А о необходимости проведения приемки на заводе и одновременно предоставляет отчет о самопроверке. Отчет о самопроверке должен содержать следующие сведения:</w:t>
      </w:r>
    </w:p>
    <w:p w14:paraId="43C4E407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состав материала, механические свойства, отчет о термообработке, результаты неразрушающего контроля, отчет о твердости, отчет о шероховатости, размерах и точности зубчатых колес (валов);</w:t>
      </w:r>
    </w:p>
    <w:p w14:paraId="2511AF55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коэффициент контакта и данные о боковом зазоре зубчатых пар;</w:t>
      </w:r>
    </w:p>
    <w:p w14:paraId="4635263D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отчет о гидравлических испытаниях цилиндров;</w:t>
      </w:r>
    </w:p>
    <w:p w14:paraId="0F53348B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сертификаты соответствия и инструкции по эксплуатации закупаемых компонентов оборудования;</w:t>
      </w:r>
    </w:p>
    <w:p w14:paraId="683ED323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2) После получения уведомления Сторона А направляет своих представителей для повторной проверки вышеуказанных отчетов. Сторона Б обязана активно содействовать проведению повторной проверки и не имеет права препятствовать ей под предлогом невозможности или сложности проведения испытаний. После успешного прохождения повторной проверки проводится совместный пробный запуск. (Проверка не проводится повторно, если проверка процесса уже завершена)</w:t>
      </w:r>
    </w:p>
    <w:p w14:paraId="739CF6F9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3) Сторона Б должна заранее подготовить условия для совместного пробного пуска, включая двигатель, вспомогательное оборудование, гидравлическую насосную станцию и т. д.; Сторона А в соответствии с требованиями к пробному пуску участвует в пробном пуске, испытании под давлением и т. д., проводимых Стороной Б;</w:t>
      </w:r>
    </w:p>
    <w:p w14:paraId="6D391929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 ходе совместного пробного пуска необходимо провести проверку и зафиксировать в протоколе время работы, уровень шума, нагрев подшипников, утечки масла, результаты гидравлического испытания под давлением, внешний вид оборудования и т. д.;</w:t>
      </w:r>
    </w:p>
    <w:p w14:paraId="0931F2A5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Время непрерывной работы главного двигателя: при номинальной скорости — более 2 часов;</w:t>
      </w:r>
    </w:p>
    <w:p w14:paraId="25BD27CE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Проверка других частей двигателя с помощью ручной или электрической регулировки;</w:t>
      </w:r>
    </w:p>
    <w:p w14:paraId="05153ED4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Шумовые характеристики при работе: отсутствие посторонних звуков, уровень шума не превышает 80 дБ;</w:t>
      </w:r>
    </w:p>
    <w:p w14:paraId="0BF18F72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Не допускается утечка масла;</w:t>
      </w:r>
    </w:p>
    <w:p w14:paraId="0E1BF2EC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Нормальный нагрев подшипников;</w:t>
      </w:r>
    </w:p>
    <w:p w14:paraId="5A68850C">
      <w:pPr>
        <w:spacing w:line="360" w:lineRule="auto"/>
        <w:ind w:firstLine="48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Испытательное давление в гидравлической системе: 1,5-кратное рабочее давление;</w:t>
      </w:r>
    </w:p>
    <w:p w14:paraId="6EE99A04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4) Сторона А назначает представителя для проверки внешнего вида, лакокрасочного покрытия и т. п.;</w:t>
      </w:r>
    </w:p>
    <w:p w14:paraId="3CCA6E41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5) Оборудование Стороны Б может быть отгружено с завода только после успешного прохождения пробного пуска и повторной проверки.</w:t>
      </w:r>
    </w:p>
    <w:p w14:paraId="4C135B70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6) Проведение различных проверок перед отгрузкой оборудования не влияет на окончательную приемку.</w:t>
      </w:r>
    </w:p>
    <w:p w14:paraId="5EC03C6E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8    Поставка и монтаж оборудования</w:t>
      </w:r>
    </w:p>
    <w:p w14:paraId="61E6B844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 Сторона Б несет ответственность за упаковку, транспортировку и страхование перевозки оборудования, указанного в договоре.</w:t>
      </w:r>
    </w:p>
    <w:p w14:paraId="70861355">
      <w:pPr>
        <w:spacing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Место поставки оборудования: место монтажа Стороны А.</w:t>
      </w:r>
    </w:p>
    <w:p w14:paraId="65B4566E">
      <w:pPr>
        <w:spacing w:line="360" w:lineRule="auto"/>
        <w:ind w:left="72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Получатель: будет определено позднее</w:t>
      </w:r>
    </w:p>
    <w:p w14:paraId="422EA655">
      <w:pPr>
        <w:spacing w:line="360" w:lineRule="auto"/>
        <w:ind w:left="720"/>
        <w:rPr>
          <w:rFonts w:hint="eastAsia"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4"/>
        </w:rPr>
        <w:t>Способ раздельной упаковки: согласовывается сторонами при упаковке.</w:t>
      </w:r>
    </w:p>
    <w:p w14:paraId="1B52081A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 Стороны договорились, что транспортировка оборудования, указанного в договоре, будет осуществляться автомобильным транспортом; упаковка должна быть пригодной для автомобильной перевозки и соответствовать действующим государственным требованиям к упаковке.</w:t>
      </w:r>
    </w:p>
    <w:p w14:paraId="4BE0C136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 Распаковка и приемка</w:t>
      </w:r>
    </w:p>
    <w:p w14:paraId="7C8F84B3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3.1 По прибытии оборудования Сторона А на основании накладной Стороны Б проверяет количество ящиков, надписи на них и внешний вид ящиков, своевременно переправляет оборудование на склад пользователя для надлежащего хранения и уведомляет Сторону Б в течение 7 дней с момента получения.</w:t>
      </w:r>
    </w:p>
    <w:p w14:paraId="79BDAE98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3.2 Если Сторона А не выдвигает возражений, это считается фактом поставки;</w:t>
      </w:r>
    </w:p>
    <w:p w14:paraId="0463A4B9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3.3 Если Сторона А выдвигает возражения, Сторона Б не направляет своих представителей и обязана признать результаты проверки Стороны А.</w:t>
      </w:r>
    </w:p>
    <w:p w14:paraId="68AB61F0">
      <w:pPr>
        <w:spacing w:line="360" w:lineRule="auto"/>
        <w:ind w:left="720" w:hanging="720" w:hangingChars="3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3.4 Если Сторона А считает, что оборудование имеет серьезные повреждения и отказывается его принять, Сторона Б несет ответственность за утилизацию такого оборудования.</w:t>
      </w:r>
    </w:p>
    <w:p w14:paraId="7F93ED65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9. Гарантия и послепродажное обслуживание</w:t>
      </w:r>
    </w:p>
    <w:p w14:paraId="7DDDE5CF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 Срок гарантии (гарантийный срок) составляет двенадцать месяцев с момента успешного монтажа, наладки и приемки оборудования (на основании протокола приемки, подписанного Заказчиком). Если в течение гарантийного срока в оборудовании возникнут проблемы с качеством по вине Исполнителя, Заказчик имеет право предъявить Исполнителю претензию по качеству, и Исполнитель обязан отремонтировать некондиционные детали и покрыть связанные с этим фактические расходы. Если Исполнитель не может произвести ремонт или замену, он обязан возместить Заказчику прямой экономический ущерб.</w:t>
      </w:r>
    </w:p>
    <w:p w14:paraId="4A403EE9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 В случае возникновения проблем с качеством продукции в течение срока бесплатного гарантийного обслуживания Заказчик, как правило, уведомляет Подрядчика в письменной форме по факсу или электронной почте; Подрядчик должен подтвердить получение уведомления в день его получения и в течение 48 часов прибыть на объект Заказчика для проведения ремонта, а также обязуется устранить неисправность и восстановить работоспособность в разумные сроки, согласованные сторонами. Если Сторона Б не прибудет на строительную площадку Стороны А для проведения ремонта в установленный срок или не устранит неисправность и не восстановит работоспособность в согласованный срок, она обязана возместить Стороне А причиненный этим экономический ущерб, и это будет рассматриваться как неспособность Стороны Б устранить данную неисправность; Сторона А вправе поручить устранение данной неисправности другой компании, обладающей соответствующими техническими компетенциями, при этом все связанные с этим расходы и ответственность несет Сторона Б.</w:t>
      </w:r>
    </w:p>
    <w:p w14:paraId="0A7F4C9F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 В течение гарантийного срока, если Сторона Б не предоставила надлежащие бесплатные услуги по гарантийному обслуживанию, Сторона А вправе напрямую поручить ремонт третьей стороне, при этом все связанные с этим расходы и ответственность несет Сторона Б, и Сторона А имеет право непосредственно вычесть их из суммы, подлежащей выплате Стороне Б.</w:t>
      </w:r>
    </w:p>
    <w:p w14:paraId="764CEDCC">
      <w:pPr>
        <w:snapToGrid w:val="0"/>
        <w:spacing w:line="360" w:lineRule="auto"/>
        <w:ind w:left="360"/>
        <w:rPr>
          <w:rFonts w:hint="eastAsia" w:ascii="微软雅黑" w:hAnsi="微软雅黑" w:eastAsia="微软雅黑" w:cs="微软雅黑"/>
          <w:b/>
          <w:sz w:val="24"/>
        </w:rPr>
      </w:pPr>
    </w:p>
    <w:p w14:paraId="1764AB44">
      <w:pPr>
        <w:snapToGrid w:val="0"/>
        <w:spacing w:line="360" w:lineRule="auto"/>
        <w:ind w:left="360"/>
        <w:rPr>
          <w:rFonts w:hint="eastAsia" w:ascii="微软雅黑" w:hAnsi="微软雅黑" w:eastAsia="微软雅黑" w:cs="微软雅黑"/>
          <w:b/>
          <w:sz w:val="24"/>
        </w:rPr>
      </w:pPr>
    </w:p>
    <w:p w14:paraId="0EE2D502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10    Вопросы взаимодействия и координации между сторонами</w:t>
      </w:r>
    </w:p>
    <w:p w14:paraId="6F9DE5B1"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1.1 Контактные лица обеих сторон</w:t>
      </w:r>
    </w:p>
    <w:p w14:paraId="1FDA3006">
      <w:pPr>
        <w:spacing w:line="360" w:lineRule="auto"/>
        <w:ind w:firstLine="120" w:firstLineChars="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Покупатель: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Продавец:</w:t>
      </w:r>
    </w:p>
    <w:p w14:paraId="05EA2F8A">
      <w:pPr>
        <w:spacing w:line="360" w:lineRule="auto"/>
        <w:ind w:firstLine="120" w:firstLineChars="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Телефон: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Телефон: </w:t>
      </w:r>
    </w:p>
    <w:p w14:paraId="3E451FD7">
      <w:pPr>
        <w:spacing w:line="360" w:lineRule="auto"/>
        <w:ind w:firstLine="120" w:firstLineChars="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Факс: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Факс:</w:t>
      </w:r>
    </w:p>
    <w:p w14:paraId="509D8E88">
      <w:pPr>
        <w:spacing w:line="360" w:lineRule="auto"/>
        <w:ind w:firstLine="120" w:firstLineChars="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Электронная почта:                 Электронная почта:</w:t>
      </w:r>
    </w:p>
    <w:p w14:paraId="6A1FFCF7">
      <w:pPr>
        <w:spacing w:line="360" w:lineRule="auto"/>
        <w:ind w:left="120" w:hanging="120" w:hangingChars="5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1.2 Контактные лица обеих сторон обладают полными полномочиями по ведению переписки. Все вопросы, касающиеся переписки, должны проходить через контактных лиц. Изменения условий договора и вопросы, требующие согласования, должны оформляться в письменном виде и подтверждаться подписями обеих сторон.</w:t>
      </w:r>
    </w:p>
    <w:p w14:paraId="1861FE68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09AA3B11">
      <w:pPr>
        <w:spacing w:line="360" w:lineRule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Приложение 11     Ход выполнения контракта</w:t>
      </w:r>
    </w:p>
    <w:p w14:paraId="245A3A68">
      <w:pPr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47FC31E">
      <w:pPr>
        <w:spacing w:line="360" w:lineRule="auto"/>
        <w:ind w:left="120" w:hanging="120" w:hangingChars="5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См. коммерческий договор.  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DD78">
    <w:pPr>
      <w:pStyle w:val="6"/>
      <w:ind w:firstLine="3420" w:firstLineChars="1900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  <w:p w14:paraId="4C801AF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F95A6">
    <w:pPr>
      <w:pStyle w:val="7"/>
      <w:jc w:val="both"/>
      <w:rPr>
        <w:rFonts w:hint="default" w:eastAsia="宋体"/>
        <w:lang w:val="en-US" w:eastAsia="zh-CN"/>
      </w:rPr>
    </w:pPr>
    <w:r>
      <w:rPr>
        <w:rFonts w:hint="eastAsia"/>
      </w:rPr>
      <w:t xml:space="preserve">中色科技股份有限公司                     </w:t>
    </w:r>
    <w:r>
      <w:rPr>
        <w:rFonts w:hint="eastAsia"/>
        <w:lang w:val="en-US" w:eastAsia="zh-CN"/>
      </w:rPr>
      <w:t xml:space="preserve">  国潮1600</w:t>
    </w:r>
    <w:r>
      <w:rPr>
        <w:rFonts w:hint="eastAsia"/>
      </w:rPr>
      <w:t xml:space="preserve">拉弯矫项目             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>开卷卷取</w:t>
    </w:r>
    <w:r>
      <w:rPr>
        <w:rFonts w:hint="eastAsia"/>
        <w:lang w:val="en-US" w:eastAsia="zh-CN"/>
      </w:rPr>
      <w:t>机采购条件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2M2NjI4ZjYzYzg2MTBiODhmNmYxMjU0MWY4NGQifQ=="/>
  </w:docVars>
  <w:rsids>
    <w:rsidRoot w:val="00172A27"/>
    <w:rsid w:val="0001021F"/>
    <w:rsid w:val="00015408"/>
    <w:rsid w:val="00024421"/>
    <w:rsid w:val="00025431"/>
    <w:rsid w:val="000318CC"/>
    <w:rsid w:val="00040257"/>
    <w:rsid w:val="00040A1E"/>
    <w:rsid w:val="00044FD3"/>
    <w:rsid w:val="000461BB"/>
    <w:rsid w:val="000516F3"/>
    <w:rsid w:val="00051F25"/>
    <w:rsid w:val="00054CF6"/>
    <w:rsid w:val="00060862"/>
    <w:rsid w:val="0008229F"/>
    <w:rsid w:val="00082D6D"/>
    <w:rsid w:val="00087F31"/>
    <w:rsid w:val="000970F2"/>
    <w:rsid w:val="000A23C7"/>
    <w:rsid w:val="000B03F3"/>
    <w:rsid w:val="000B4E19"/>
    <w:rsid w:val="000B7969"/>
    <w:rsid w:val="000C271E"/>
    <w:rsid w:val="000D1850"/>
    <w:rsid w:val="000E6D73"/>
    <w:rsid w:val="000F255C"/>
    <w:rsid w:val="00100668"/>
    <w:rsid w:val="00100A1A"/>
    <w:rsid w:val="001178F3"/>
    <w:rsid w:val="0013021D"/>
    <w:rsid w:val="00132FCF"/>
    <w:rsid w:val="00142994"/>
    <w:rsid w:val="00143581"/>
    <w:rsid w:val="00143A4D"/>
    <w:rsid w:val="0014454A"/>
    <w:rsid w:val="00144895"/>
    <w:rsid w:val="001468A5"/>
    <w:rsid w:val="00146C2B"/>
    <w:rsid w:val="00154194"/>
    <w:rsid w:val="0016066C"/>
    <w:rsid w:val="00172A27"/>
    <w:rsid w:val="001B1E88"/>
    <w:rsid w:val="001C2C3B"/>
    <w:rsid w:val="001C7F20"/>
    <w:rsid w:val="001D13B7"/>
    <w:rsid w:val="001D13F0"/>
    <w:rsid w:val="001E001F"/>
    <w:rsid w:val="001E65B7"/>
    <w:rsid w:val="001F030E"/>
    <w:rsid w:val="001F740D"/>
    <w:rsid w:val="002045D5"/>
    <w:rsid w:val="002051D3"/>
    <w:rsid w:val="00213A6A"/>
    <w:rsid w:val="00216E82"/>
    <w:rsid w:val="002205B4"/>
    <w:rsid w:val="00232EC0"/>
    <w:rsid w:val="00236A15"/>
    <w:rsid w:val="00241D51"/>
    <w:rsid w:val="00245131"/>
    <w:rsid w:val="0024584D"/>
    <w:rsid w:val="002510BF"/>
    <w:rsid w:val="00262D65"/>
    <w:rsid w:val="00290BA8"/>
    <w:rsid w:val="00297FDF"/>
    <w:rsid w:val="002A0716"/>
    <w:rsid w:val="002A3ED8"/>
    <w:rsid w:val="002B081E"/>
    <w:rsid w:val="002B3DB3"/>
    <w:rsid w:val="002B5659"/>
    <w:rsid w:val="002C178A"/>
    <w:rsid w:val="002C2A85"/>
    <w:rsid w:val="002D4CF9"/>
    <w:rsid w:val="002E43EC"/>
    <w:rsid w:val="002F58EA"/>
    <w:rsid w:val="002F6ADA"/>
    <w:rsid w:val="00307350"/>
    <w:rsid w:val="00310F6A"/>
    <w:rsid w:val="0032089A"/>
    <w:rsid w:val="00323020"/>
    <w:rsid w:val="00327DDA"/>
    <w:rsid w:val="003529A2"/>
    <w:rsid w:val="003623DE"/>
    <w:rsid w:val="00364CFE"/>
    <w:rsid w:val="00365EA3"/>
    <w:rsid w:val="00365F96"/>
    <w:rsid w:val="0037732F"/>
    <w:rsid w:val="003805B0"/>
    <w:rsid w:val="00380EEB"/>
    <w:rsid w:val="003864CD"/>
    <w:rsid w:val="00390104"/>
    <w:rsid w:val="003C17B7"/>
    <w:rsid w:val="003C33DC"/>
    <w:rsid w:val="003C46BF"/>
    <w:rsid w:val="003C4B49"/>
    <w:rsid w:val="003E36BE"/>
    <w:rsid w:val="003E4F75"/>
    <w:rsid w:val="00414ACD"/>
    <w:rsid w:val="0042403C"/>
    <w:rsid w:val="00424317"/>
    <w:rsid w:val="0043260E"/>
    <w:rsid w:val="00441F91"/>
    <w:rsid w:val="00444B33"/>
    <w:rsid w:val="0046272C"/>
    <w:rsid w:val="0046494F"/>
    <w:rsid w:val="00465566"/>
    <w:rsid w:val="00465BCD"/>
    <w:rsid w:val="00465F3C"/>
    <w:rsid w:val="00475F56"/>
    <w:rsid w:val="00481DD0"/>
    <w:rsid w:val="0048276F"/>
    <w:rsid w:val="00486C64"/>
    <w:rsid w:val="00486E90"/>
    <w:rsid w:val="00487BB1"/>
    <w:rsid w:val="00492638"/>
    <w:rsid w:val="004A4827"/>
    <w:rsid w:val="004A4AE4"/>
    <w:rsid w:val="004A55DE"/>
    <w:rsid w:val="004B4976"/>
    <w:rsid w:val="004C096B"/>
    <w:rsid w:val="004C0EF4"/>
    <w:rsid w:val="004D3F45"/>
    <w:rsid w:val="004E616F"/>
    <w:rsid w:val="00500419"/>
    <w:rsid w:val="005142FF"/>
    <w:rsid w:val="0052589F"/>
    <w:rsid w:val="0052627B"/>
    <w:rsid w:val="00531ADF"/>
    <w:rsid w:val="0054722C"/>
    <w:rsid w:val="00553B27"/>
    <w:rsid w:val="00564B1D"/>
    <w:rsid w:val="00566E3A"/>
    <w:rsid w:val="00571152"/>
    <w:rsid w:val="005822F4"/>
    <w:rsid w:val="005928B7"/>
    <w:rsid w:val="005A43AC"/>
    <w:rsid w:val="005B1AA9"/>
    <w:rsid w:val="005B21AC"/>
    <w:rsid w:val="005B272A"/>
    <w:rsid w:val="005B778B"/>
    <w:rsid w:val="005E2594"/>
    <w:rsid w:val="005E6115"/>
    <w:rsid w:val="005F2BBE"/>
    <w:rsid w:val="005F3F06"/>
    <w:rsid w:val="005F54F7"/>
    <w:rsid w:val="005F5E6B"/>
    <w:rsid w:val="005F6CBA"/>
    <w:rsid w:val="00600613"/>
    <w:rsid w:val="00601BAE"/>
    <w:rsid w:val="00605CCC"/>
    <w:rsid w:val="00610402"/>
    <w:rsid w:val="0062136C"/>
    <w:rsid w:val="00630951"/>
    <w:rsid w:val="006314A2"/>
    <w:rsid w:val="0064011D"/>
    <w:rsid w:val="006418BF"/>
    <w:rsid w:val="00641BEF"/>
    <w:rsid w:val="006513C2"/>
    <w:rsid w:val="006545A2"/>
    <w:rsid w:val="006603F8"/>
    <w:rsid w:val="00661A8B"/>
    <w:rsid w:val="00670E97"/>
    <w:rsid w:val="006756A9"/>
    <w:rsid w:val="00685300"/>
    <w:rsid w:val="006A5D47"/>
    <w:rsid w:val="006B6756"/>
    <w:rsid w:val="006C214B"/>
    <w:rsid w:val="006C52D3"/>
    <w:rsid w:val="006D0485"/>
    <w:rsid w:val="006D5716"/>
    <w:rsid w:val="006D6621"/>
    <w:rsid w:val="006E4530"/>
    <w:rsid w:val="006E4B73"/>
    <w:rsid w:val="006F54BD"/>
    <w:rsid w:val="006F621A"/>
    <w:rsid w:val="007011D3"/>
    <w:rsid w:val="00705189"/>
    <w:rsid w:val="007059DE"/>
    <w:rsid w:val="00707D00"/>
    <w:rsid w:val="0071492F"/>
    <w:rsid w:val="0072711B"/>
    <w:rsid w:val="00732409"/>
    <w:rsid w:val="0073575D"/>
    <w:rsid w:val="00746809"/>
    <w:rsid w:val="00747632"/>
    <w:rsid w:val="007568B3"/>
    <w:rsid w:val="00761289"/>
    <w:rsid w:val="00772B76"/>
    <w:rsid w:val="007769A7"/>
    <w:rsid w:val="007779DE"/>
    <w:rsid w:val="007923B5"/>
    <w:rsid w:val="0079738E"/>
    <w:rsid w:val="007A1F30"/>
    <w:rsid w:val="007A514F"/>
    <w:rsid w:val="007B3CA2"/>
    <w:rsid w:val="007C238B"/>
    <w:rsid w:val="007C2BDE"/>
    <w:rsid w:val="007C65B0"/>
    <w:rsid w:val="007D1760"/>
    <w:rsid w:val="0080708C"/>
    <w:rsid w:val="008229BF"/>
    <w:rsid w:val="008269A8"/>
    <w:rsid w:val="00845354"/>
    <w:rsid w:val="008535EE"/>
    <w:rsid w:val="00857581"/>
    <w:rsid w:val="008726EA"/>
    <w:rsid w:val="00882C7C"/>
    <w:rsid w:val="00886F48"/>
    <w:rsid w:val="008943B3"/>
    <w:rsid w:val="00895FCF"/>
    <w:rsid w:val="008970CC"/>
    <w:rsid w:val="008977F2"/>
    <w:rsid w:val="008A02CC"/>
    <w:rsid w:val="008A330D"/>
    <w:rsid w:val="008B749F"/>
    <w:rsid w:val="008C0964"/>
    <w:rsid w:val="008D5211"/>
    <w:rsid w:val="008D59F9"/>
    <w:rsid w:val="008E6F8E"/>
    <w:rsid w:val="008F35EF"/>
    <w:rsid w:val="00914511"/>
    <w:rsid w:val="0093223D"/>
    <w:rsid w:val="00936C44"/>
    <w:rsid w:val="00953A3B"/>
    <w:rsid w:val="00960C99"/>
    <w:rsid w:val="009630D8"/>
    <w:rsid w:val="00964CCB"/>
    <w:rsid w:val="00973672"/>
    <w:rsid w:val="00985013"/>
    <w:rsid w:val="00986105"/>
    <w:rsid w:val="00991BB5"/>
    <w:rsid w:val="009949F6"/>
    <w:rsid w:val="009B0F90"/>
    <w:rsid w:val="009B3A5E"/>
    <w:rsid w:val="009B7FF6"/>
    <w:rsid w:val="009D24E7"/>
    <w:rsid w:val="009E16DF"/>
    <w:rsid w:val="009E2DA5"/>
    <w:rsid w:val="00A07F4B"/>
    <w:rsid w:val="00A07FF1"/>
    <w:rsid w:val="00A158A5"/>
    <w:rsid w:val="00A17872"/>
    <w:rsid w:val="00A22294"/>
    <w:rsid w:val="00A359FB"/>
    <w:rsid w:val="00A36325"/>
    <w:rsid w:val="00A45430"/>
    <w:rsid w:val="00A536D1"/>
    <w:rsid w:val="00A658D0"/>
    <w:rsid w:val="00A74AEA"/>
    <w:rsid w:val="00A82EE4"/>
    <w:rsid w:val="00A92A36"/>
    <w:rsid w:val="00A94000"/>
    <w:rsid w:val="00AA5588"/>
    <w:rsid w:val="00AB63DA"/>
    <w:rsid w:val="00AB6E3E"/>
    <w:rsid w:val="00AC0580"/>
    <w:rsid w:val="00AD5CFC"/>
    <w:rsid w:val="00AF4046"/>
    <w:rsid w:val="00AF61DC"/>
    <w:rsid w:val="00B01080"/>
    <w:rsid w:val="00B0232B"/>
    <w:rsid w:val="00B106A3"/>
    <w:rsid w:val="00B12431"/>
    <w:rsid w:val="00B13181"/>
    <w:rsid w:val="00B16694"/>
    <w:rsid w:val="00B16F73"/>
    <w:rsid w:val="00B20D73"/>
    <w:rsid w:val="00B22878"/>
    <w:rsid w:val="00B274CD"/>
    <w:rsid w:val="00B31054"/>
    <w:rsid w:val="00B317E3"/>
    <w:rsid w:val="00B32A38"/>
    <w:rsid w:val="00B37724"/>
    <w:rsid w:val="00B44CAD"/>
    <w:rsid w:val="00B67A39"/>
    <w:rsid w:val="00B763F9"/>
    <w:rsid w:val="00B817BA"/>
    <w:rsid w:val="00B85497"/>
    <w:rsid w:val="00BA4A37"/>
    <w:rsid w:val="00BA7BEB"/>
    <w:rsid w:val="00BB1492"/>
    <w:rsid w:val="00BB21FC"/>
    <w:rsid w:val="00BB4253"/>
    <w:rsid w:val="00BB6205"/>
    <w:rsid w:val="00BC30A5"/>
    <w:rsid w:val="00BC5101"/>
    <w:rsid w:val="00BD08DB"/>
    <w:rsid w:val="00BD0CE6"/>
    <w:rsid w:val="00BD11D7"/>
    <w:rsid w:val="00BD3036"/>
    <w:rsid w:val="00BD3BD2"/>
    <w:rsid w:val="00BD7831"/>
    <w:rsid w:val="00BE05B8"/>
    <w:rsid w:val="00BE1252"/>
    <w:rsid w:val="00BE4558"/>
    <w:rsid w:val="00BE45D4"/>
    <w:rsid w:val="00C01230"/>
    <w:rsid w:val="00C03607"/>
    <w:rsid w:val="00C20EE1"/>
    <w:rsid w:val="00C21960"/>
    <w:rsid w:val="00C24AD7"/>
    <w:rsid w:val="00C27BD4"/>
    <w:rsid w:val="00C31D03"/>
    <w:rsid w:val="00C37CC2"/>
    <w:rsid w:val="00C46D1F"/>
    <w:rsid w:val="00C52E64"/>
    <w:rsid w:val="00C5390B"/>
    <w:rsid w:val="00C55F66"/>
    <w:rsid w:val="00C81A1F"/>
    <w:rsid w:val="00C82033"/>
    <w:rsid w:val="00C83B98"/>
    <w:rsid w:val="00C846D8"/>
    <w:rsid w:val="00CA58F6"/>
    <w:rsid w:val="00CB50CB"/>
    <w:rsid w:val="00CB7568"/>
    <w:rsid w:val="00CC08E5"/>
    <w:rsid w:val="00CC5982"/>
    <w:rsid w:val="00CD0D1F"/>
    <w:rsid w:val="00CD4CFE"/>
    <w:rsid w:val="00CD5EC0"/>
    <w:rsid w:val="00CF2B4F"/>
    <w:rsid w:val="00CF4468"/>
    <w:rsid w:val="00CF498D"/>
    <w:rsid w:val="00CF5CC2"/>
    <w:rsid w:val="00D04F27"/>
    <w:rsid w:val="00D1179B"/>
    <w:rsid w:val="00D16BAC"/>
    <w:rsid w:val="00D1779F"/>
    <w:rsid w:val="00D22EE3"/>
    <w:rsid w:val="00D43066"/>
    <w:rsid w:val="00D44036"/>
    <w:rsid w:val="00D50749"/>
    <w:rsid w:val="00D573C3"/>
    <w:rsid w:val="00D70D1F"/>
    <w:rsid w:val="00D71851"/>
    <w:rsid w:val="00D71FAE"/>
    <w:rsid w:val="00D73A72"/>
    <w:rsid w:val="00D76961"/>
    <w:rsid w:val="00D823F3"/>
    <w:rsid w:val="00D82747"/>
    <w:rsid w:val="00DA16EC"/>
    <w:rsid w:val="00DA2246"/>
    <w:rsid w:val="00DC2F3D"/>
    <w:rsid w:val="00DC3B79"/>
    <w:rsid w:val="00DD366A"/>
    <w:rsid w:val="00DE04DD"/>
    <w:rsid w:val="00DE3A20"/>
    <w:rsid w:val="00DE70D7"/>
    <w:rsid w:val="00DF0FF0"/>
    <w:rsid w:val="00E0262D"/>
    <w:rsid w:val="00E11DFF"/>
    <w:rsid w:val="00E1456B"/>
    <w:rsid w:val="00E1710C"/>
    <w:rsid w:val="00E2263B"/>
    <w:rsid w:val="00E233A7"/>
    <w:rsid w:val="00E3211C"/>
    <w:rsid w:val="00E34A19"/>
    <w:rsid w:val="00E453A3"/>
    <w:rsid w:val="00E50E59"/>
    <w:rsid w:val="00E51A9F"/>
    <w:rsid w:val="00E51B63"/>
    <w:rsid w:val="00E54489"/>
    <w:rsid w:val="00E5653F"/>
    <w:rsid w:val="00E605BC"/>
    <w:rsid w:val="00E6297C"/>
    <w:rsid w:val="00E800F3"/>
    <w:rsid w:val="00E85A26"/>
    <w:rsid w:val="00E967B2"/>
    <w:rsid w:val="00EA105A"/>
    <w:rsid w:val="00EA17CF"/>
    <w:rsid w:val="00EB23A5"/>
    <w:rsid w:val="00ED09BC"/>
    <w:rsid w:val="00ED0FBB"/>
    <w:rsid w:val="00ED4C5E"/>
    <w:rsid w:val="00ED59DE"/>
    <w:rsid w:val="00EE0BF5"/>
    <w:rsid w:val="00F10B04"/>
    <w:rsid w:val="00F179E4"/>
    <w:rsid w:val="00F23DB3"/>
    <w:rsid w:val="00F3106E"/>
    <w:rsid w:val="00F323B5"/>
    <w:rsid w:val="00F45F14"/>
    <w:rsid w:val="00F46DBC"/>
    <w:rsid w:val="00F56BDA"/>
    <w:rsid w:val="00F57D92"/>
    <w:rsid w:val="00F63DF0"/>
    <w:rsid w:val="00F73063"/>
    <w:rsid w:val="00F76B89"/>
    <w:rsid w:val="00F83FB7"/>
    <w:rsid w:val="00F870AA"/>
    <w:rsid w:val="00F9452B"/>
    <w:rsid w:val="00F9547C"/>
    <w:rsid w:val="00FA6E80"/>
    <w:rsid w:val="00FD7ABD"/>
    <w:rsid w:val="00FF6E18"/>
    <w:rsid w:val="02436D8E"/>
    <w:rsid w:val="02A93B2F"/>
    <w:rsid w:val="033E7CC0"/>
    <w:rsid w:val="03E13D59"/>
    <w:rsid w:val="07DD0020"/>
    <w:rsid w:val="07E87A73"/>
    <w:rsid w:val="0BD25EA5"/>
    <w:rsid w:val="0C741652"/>
    <w:rsid w:val="0D5A75F0"/>
    <w:rsid w:val="0DFE2AF1"/>
    <w:rsid w:val="0F4D2A18"/>
    <w:rsid w:val="0F9C0962"/>
    <w:rsid w:val="10BF403C"/>
    <w:rsid w:val="119D207C"/>
    <w:rsid w:val="11F613F3"/>
    <w:rsid w:val="12864C80"/>
    <w:rsid w:val="12EA4718"/>
    <w:rsid w:val="133C1821"/>
    <w:rsid w:val="14984E46"/>
    <w:rsid w:val="157D4A1B"/>
    <w:rsid w:val="16D37070"/>
    <w:rsid w:val="16F63BC7"/>
    <w:rsid w:val="17A74689"/>
    <w:rsid w:val="17B52555"/>
    <w:rsid w:val="18872901"/>
    <w:rsid w:val="18975246"/>
    <w:rsid w:val="19983ACC"/>
    <w:rsid w:val="1CD607AB"/>
    <w:rsid w:val="20D77B1F"/>
    <w:rsid w:val="20FE3C3E"/>
    <w:rsid w:val="21A42CA9"/>
    <w:rsid w:val="21B21EAA"/>
    <w:rsid w:val="220A32EC"/>
    <w:rsid w:val="230B55A0"/>
    <w:rsid w:val="24CC03F6"/>
    <w:rsid w:val="25E22FD7"/>
    <w:rsid w:val="26323DFC"/>
    <w:rsid w:val="274468A2"/>
    <w:rsid w:val="27B778AC"/>
    <w:rsid w:val="285E6FE6"/>
    <w:rsid w:val="2993566A"/>
    <w:rsid w:val="29D6642E"/>
    <w:rsid w:val="2A944D20"/>
    <w:rsid w:val="2B9922B6"/>
    <w:rsid w:val="2C143083"/>
    <w:rsid w:val="2D07238A"/>
    <w:rsid w:val="2D30540D"/>
    <w:rsid w:val="2E073C78"/>
    <w:rsid w:val="2E196CFC"/>
    <w:rsid w:val="2EA34064"/>
    <w:rsid w:val="2EE862A0"/>
    <w:rsid w:val="2FA774C5"/>
    <w:rsid w:val="306C2804"/>
    <w:rsid w:val="31D60D4F"/>
    <w:rsid w:val="326813C3"/>
    <w:rsid w:val="32877B57"/>
    <w:rsid w:val="32990F96"/>
    <w:rsid w:val="33596804"/>
    <w:rsid w:val="33FF5E8D"/>
    <w:rsid w:val="34834226"/>
    <w:rsid w:val="34FA3356"/>
    <w:rsid w:val="355960EB"/>
    <w:rsid w:val="359D0A22"/>
    <w:rsid w:val="35F72828"/>
    <w:rsid w:val="38B51F6B"/>
    <w:rsid w:val="3B7005F3"/>
    <w:rsid w:val="3FB85BF8"/>
    <w:rsid w:val="40683614"/>
    <w:rsid w:val="42531C95"/>
    <w:rsid w:val="42A30A89"/>
    <w:rsid w:val="42D552D2"/>
    <w:rsid w:val="42FD18E1"/>
    <w:rsid w:val="470E2EB5"/>
    <w:rsid w:val="48DD3AFF"/>
    <w:rsid w:val="4AD940A8"/>
    <w:rsid w:val="4E832CAF"/>
    <w:rsid w:val="4EDD3549"/>
    <w:rsid w:val="4F1A7C2E"/>
    <w:rsid w:val="4FF649BF"/>
    <w:rsid w:val="50644F9E"/>
    <w:rsid w:val="50C05D30"/>
    <w:rsid w:val="51FB0965"/>
    <w:rsid w:val="52815D1C"/>
    <w:rsid w:val="52E846C6"/>
    <w:rsid w:val="53A25F09"/>
    <w:rsid w:val="53A96AB8"/>
    <w:rsid w:val="53D97EA5"/>
    <w:rsid w:val="54C17E31"/>
    <w:rsid w:val="568A46D5"/>
    <w:rsid w:val="56975309"/>
    <w:rsid w:val="5790676B"/>
    <w:rsid w:val="57D245B3"/>
    <w:rsid w:val="58652573"/>
    <w:rsid w:val="5876214C"/>
    <w:rsid w:val="58B92F82"/>
    <w:rsid w:val="597F39F1"/>
    <w:rsid w:val="5D50287D"/>
    <w:rsid w:val="5DD41D34"/>
    <w:rsid w:val="5E6A778C"/>
    <w:rsid w:val="5EC86456"/>
    <w:rsid w:val="5F662AEF"/>
    <w:rsid w:val="5F6965B2"/>
    <w:rsid w:val="5FAE1291"/>
    <w:rsid w:val="5FBC4996"/>
    <w:rsid w:val="601E5E45"/>
    <w:rsid w:val="61135199"/>
    <w:rsid w:val="613B6AEC"/>
    <w:rsid w:val="62F77B8E"/>
    <w:rsid w:val="665526EF"/>
    <w:rsid w:val="67AB7393"/>
    <w:rsid w:val="681B566D"/>
    <w:rsid w:val="683B57B4"/>
    <w:rsid w:val="69D7551A"/>
    <w:rsid w:val="69FA290E"/>
    <w:rsid w:val="6A3C4D0C"/>
    <w:rsid w:val="6C597151"/>
    <w:rsid w:val="6CA417B1"/>
    <w:rsid w:val="6CF955B0"/>
    <w:rsid w:val="6DFA0AFC"/>
    <w:rsid w:val="6E95615F"/>
    <w:rsid w:val="71574ACA"/>
    <w:rsid w:val="72730032"/>
    <w:rsid w:val="732868A5"/>
    <w:rsid w:val="74EC5388"/>
    <w:rsid w:val="761F322F"/>
    <w:rsid w:val="765E015B"/>
    <w:rsid w:val="774F6A77"/>
    <w:rsid w:val="788431C8"/>
    <w:rsid w:val="78A91184"/>
    <w:rsid w:val="78E225AF"/>
    <w:rsid w:val="79E34C6A"/>
    <w:rsid w:val="7ABE4FDC"/>
    <w:rsid w:val="7ACF2418"/>
    <w:rsid w:val="7DDC5E56"/>
    <w:rsid w:val="7E586E4E"/>
    <w:rsid w:val="7FA73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宋体" w:hAnsi="宋体"/>
      <w:sz w:val="21"/>
      <w:szCs w:val="20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 w:val="21"/>
      <w:szCs w:val="20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正文文本 Char1"/>
    <w:basedOn w:val="10"/>
    <w:link w:val="3"/>
    <w:semiHidden/>
    <w:qFormat/>
    <w:uiPriority w:val="99"/>
    <w:rPr>
      <w:kern w:val="2"/>
      <w:sz w:val="28"/>
      <w:szCs w:val="28"/>
    </w:rPr>
  </w:style>
  <w:style w:type="character" w:customStyle="1" w:styleId="14">
    <w:name w:val="纯文本 Char"/>
    <w:basedOn w:val="10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正文文本 Char"/>
    <w:qFormat/>
    <w:locked/>
    <w:uiPriority w:val="0"/>
    <w:rPr>
      <w:rFonts w:ascii="宋体" w:hAnsi="宋体"/>
      <w:kern w:val="2"/>
      <w:sz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用户正文1"/>
    <w:qFormat/>
    <w:uiPriority w:val="0"/>
    <w:pPr>
      <w:spacing w:line="360" w:lineRule="auto"/>
      <w:ind w:firstLine="573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33</Pages>
  <Words>3733</Words>
  <Characters>25155</Characters>
  <Lines>39</Lines>
  <Paragraphs>10</Paragraphs>
  <TotalTime>38</TotalTime>
  <ScaleCrop>false</ScaleCrop>
  <LinksUpToDate>false</LinksUpToDate>
  <CharactersWithSpaces>28684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2017-05-08T09:31:00Z</dcterms:created>
  <dc:creator>Lenovo User</dc:creator>
  <cp:lastModifiedBy>蓝桉</cp:lastModifiedBy>
  <cp:lastPrinted>2017-05-10T03:37:00Z</cp:lastPrinted>
  <dcterms:modified xsi:type="dcterms:W3CDTF">2026-05-18T05:48:01Z</dcterms:modified>
  <dc:title>二十三辊六重式1850矫直机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1D7E8C0697994E05B73BF9605A1BC265_13</vt:lpwstr>
  </property>
  <property fmtid="{D5CDD505-2E9C-101B-9397-08002B2CF9AE}" pid="4" name="KSOTemplateDocerSaveRecord">
    <vt:lpwstr>eyJoZGlkIjoiZTlmN2FmMGUzNTAzOTQ1NjE3OGU3YjRkYTc5ZTFkYmUiLCJ1c2VySWQiOiI1MzEwODE3MTAifQ==</vt:lpwstr>
  </property>
</Properties>
</file>